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3F8BCD" w14:textId="3A14ECC0" w:rsidR="00EA4DF3" w:rsidRPr="003170AC" w:rsidRDefault="00EA4DF3" w:rsidP="00EA4DF3">
      <w:pPr>
        <w:suppressAutoHyphens/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pl-PL" w:eastAsia="en-US"/>
        </w:rPr>
      </w:pPr>
      <w:r w:rsidRPr="003170AC">
        <w:rPr>
          <w:rFonts w:ascii="Times New Roman" w:eastAsia="Calibri" w:hAnsi="Times New Roman" w:cs="Times New Roman"/>
          <w:b/>
          <w:bCs/>
          <w:sz w:val="24"/>
          <w:szCs w:val="24"/>
          <w:lang w:val="pl-PL" w:eastAsia="en-US"/>
        </w:rPr>
        <w:t xml:space="preserve">Uchwała nr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 w:eastAsia="en-US"/>
        </w:rPr>
        <w:t>16</w:t>
      </w:r>
      <w:r w:rsidRPr="003170A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pl-PL" w:eastAsia="en-US"/>
        </w:rPr>
        <w:t>/202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pl-PL" w:eastAsia="en-US"/>
        </w:rPr>
        <w:t>5</w:t>
      </w:r>
      <w:r w:rsidRPr="003170A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pl-PL" w:eastAsia="en-US"/>
        </w:rPr>
        <w:t>/202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pl-PL" w:eastAsia="en-US"/>
        </w:rPr>
        <w:t>6</w:t>
      </w:r>
    </w:p>
    <w:p w14:paraId="140D473B" w14:textId="77777777" w:rsidR="00EA4DF3" w:rsidRDefault="00EA4DF3" w:rsidP="00EA4DF3">
      <w:pPr>
        <w:suppressAutoHyphens/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pl-PL" w:eastAsia="en-US"/>
        </w:rPr>
      </w:pPr>
      <w:r w:rsidRPr="003170AC">
        <w:rPr>
          <w:rFonts w:ascii="Times New Roman" w:eastAsia="Calibri" w:hAnsi="Times New Roman" w:cs="Times New Roman"/>
          <w:b/>
          <w:bCs/>
          <w:sz w:val="24"/>
          <w:szCs w:val="24"/>
          <w:lang w:val="pl-PL" w:eastAsia="en-US"/>
        </w:rPr>
        <w:t xml:space="preserve">Rady Pedagogicznej Szkoły Podstawowej nr 12 </w:t>
      </w:r>
    </w:p>
    <w:p w14:paraId="15E33787" w14:textId="3323A474" w:rsidR="00EA4DF3" w:rsidRPr="003170AC" w:rsidRDefault="00EA4DF3" w:rsidP="00EA4DF3">
      <w:pPr>
        <w:suppressAutoHyphens/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pl-PL"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pl-PL" w:eastAsia="en-US"/>
        </w:rPr>
        <w:t xml:space="preserve">im. Marszałka Józefa Piłsudskiego </w:t>
      </w:r>
      <w:r w:rsidRPr="003170AC">
        <w:rPr>
          <w:rFonts w:ascii="Times New Roman" w:eastAsia="Calibri" w:hAnsi="Times New Roman" w:cs="Times New Roman"/>
          <w:b/>
          <w:bCs/>
          <w:sz w:val="24"/>
          <w:szCs w:val="24"/>
          <w:lang w:val="pl-PL" w:eastAsia="en-US"/>
        </w:rPr>
        <w:t>w Olsztynie</w:t>
      </w:r>
    </w:p>
    <w:p w14:paraId="48D5F9DA" w14:textId="70C9B008" w:rsidR="00EA4DF3" w:rsidRPr="003170AC" w:rsidRDefault="00EA4DF3" w:rsidP="00EA4DF3">
      <w:pPr>
        <w:suppressAutoHyphens/>
        <w:spacing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pl-PL" w:eastAsia="en-US"/>
        </w:rPr>
      </w:pPr>
      <w:r w:rsidRPr="003170AC">
        <w:rPr>
          <w:rFonts w:ascii="Times New Roman" w:eastAsia="Calibri" w:hAnsi="Times New Roman" w:cs="Times New Roman"/>
          <w:b/>
          <w:bCs/>
          <w:sz w:val="24"/>
          <w:szCs w:val="24"/>
          <w:lang w:val="pl-PL" w:eastAsia="en-US"/>
        </w:rPr>
        <w:t xml:space="preserve">z </w:t>
      </w:r>
      <w:r w:rsidRPr="003170A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pl-PL" w:eastAsia="en-US"/>
        </w:rPr>
        <w:t xml:space="preserve">dnia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pl-PL" w:eastAsia="en-US"/>
        </w:rPr>
        <w:t>18 marca</w:t>
      </w:r>
      <w:r w:rsidRPr="003170A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pl-PL" w:eastAsia="en-US"/>
        </w:rPr>
        <w:t xml:space="preserve"> 202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pl-PL" w:eastAsia="en-US"/>
        </w:rPr>
        <w:t>6</w:t>
      </w:r>
      <w:r w:rsidRPr="003170A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pl-PL" w:eastAsia="en-US"/>
        </w:rPr>
        <w:t xml:space="preserve"> r.</w:t>
      </w:r>
    </w:p>
    <w:p w14:paraId="53DF08CB" w14:textId="77777777" w:rsidR="00EA4DF3" w:rsidRPr="003170AC" w:rsidRDefault="00EA4DF3" w:rsidP="00EA4DF3">
      <w:pPr>
        <w:suppressAutoHyphens/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pl-PL" w:eastAsia="en-US"/>
        </w:rPr>
      </w:pPr>
    </w:p>
    <w:p w14:paraId="2E614377" w14:textId="77777777" w:rsidR="00EA4DF3" w:rsidRPr="003170AC" w:rsidRDefault="00EA4DF3" w:rsidP="00EA4DF3">
      <w:pPr>
        <w:suppressAutoHyphens/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pl-PL" w:eastAsia="en-US"/>
        </w:rPr>
      </w:pPr>
    </w:p>
    <w:p w14:paraId="6465FF66" w14:textId="77777777" w:rsidR="00EA4DF3" w:rsidRPr="003170AC" w:rsidRDefault="00EA4DF3" w:rsidP="00EA4DF3">
      <w:pPr>
        <w:suppressAutoHyphens/>
        <w:spacing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pl-PL" w:eastAsia="en-US"/>
        </w:rPr>
      </w:pPr>
      <w:r w:rsidRPr="003170AC">
        <w:rPr>
          <w:rFonts w:ascii="Times New Roman" w:eastAsia="Calibri" w:hAnsi="Times New Roman" w:cs="Times New Roman"/>
          <w:b/>
          <w:bCs/>
          <w:sz w:val="24"/>
          <w:szCs w:val="24"/>
          <w:lang w:val="pl-PL" w:eastAsia="en-US"/>
        </w:rPr>
        <w:t>w sprawie wprowadzenia zmian w Statucie Szkoły Podstawowej nr 12 w Olsztynie.</w:t>
      </w:r>
    </w:p>
    <w:p w14:paraId="3803DDB9" w14:textId="77777777" w:rsidR="00EA4DF3" w:rsidRPr="003170AC" w:rsidRDefault="00EA4DF3" w:rsidP="00EA4DF3">
      <w:pPr>
        <w:suppressAutoHyphens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en-US"/>
        </w:rPr>
      </w:pPr>
    </w:p>
    <w:p w14:paraId="075DCABE" w14:textId="77777777" w:rsidR="00EA4DF3" w:rsidRPr="003170AC" w:rsidRDefault="00EA4DF3" w:rsidP="00EA4DF3">
      <w:pPr>
        <w:suppressAutoHyphens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en-US"/>
        </w:rPr>
      </w:pPr>
      <w:r w:rsidRPr="003170AC">
        <w:rPr>
          <w:rFonts w:ascii="Times New Roman" w:eastAsia="Calibri" w:hAnsi="Times New Roman" w:cs="Times New Roman"/>
          <w:sz w:val="24"/>
          <w:szCs w:val="24"/>
          <w:lang w:val="pl-PL" w:eastAsia="en-US"/>
        </w:rPr>
        <w:t>Na podstawie:</w:t>
      </w:r>
    </w:p>
    <w:p w14:paraId="343787E8" w14:textId="3EB42B37" w:rsidR="00EA4DF3" w:rsidRDefault="00EA4DF3" w:rsidP="00EA4DF3">
      <w:pPr>
        <w:numPr>
          <w:ilvl w:val="0"/>
          <w:numId w:val="1"/>
        </w:numPr>
        <w:suppressAutoHyphens/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pl-PL" w:eastAsia="en-US"/>
        </w:rPr>
      </w:pPr>
      <w:r w:rsidRPr="003170AC">
        <w:rPr>
          <w:rFonts w:ascii="Times New Roman" w:eastAsia="Calibri" w:hAnsi="Times New Roman" w:cs="Times New Roman"/>
          <w:sz w:val="24"/>
          <w:szCs w:val="24"/>
          <w:lang w:val="pl-PL" w:eastAsia="en-US"/>
        </w:rPr>
        <w:t xml:space="preserve">art. 72 ust. 1, w związku z art. 80 ust. 2 pkt 1 i art. 82 ust. 2 ustawy </w:t>
      </w:r>
      <w:r w:rsidRPr="003170AC">
        <w:rPr>
          <w:rFonts w:ascii="Times New Roman" w:eastAsia="Calibri" w:hAnsi="Times New Roman" w:cs="Times New Roman"/>
          <w:sz w:val="24"/>
          <w:szCs w:val="24"/>
          <w:lang w:val="pl-PL" w:eastAsia="en-US"/>
        </w:rPr>
        <w:br/>
        <w:t xml:space="preserve">z 14 grudnia 2016 r. Prawo oświatowe </w:t>
      </w:r>
      <w:r w:rsidRPr="00EA4DF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(Dz. U. z 2025 r. poz. 1043, 1160 i 1837 </w:t>
      </w:r>
      <w:r w:rsidR="006E3465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EA4DF3">
        <w:rPr>
          <w:rFonts w:ascii="Times New Roman" w:eastAsia="Calibri" w:hAnsi="Times New Roman" w:cs="Times New Roman"/>
          <w:sz w:val="24"/>
          <w:szCs w:val="24"/>
          <w:lang w:eastAsia="en-US"/>
        </w:rPr>
        <w:t>oraz z 2026 r. poz. 187 i 203)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</w:p>
    <w:p w14:paraId="42F388FF" w14:textId="77777777" w:rsidR="00EA4DF3" w:rsidRPr="003170AC" w:rsidRDefault="00EA4DF3" w:rsidP="00EA4DF3">
      <w:pPr>
        <w:suppressAutoHyphens/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pl-PL" w:eastAsia="en-US"/>
        </w:rPr>
      </w:pPr>
    </w:p>
    <w:p w14:paraId="13DB7242" w14:textId="77777777" w:rsidR="00EA4DF3" w:rsidRPr="003170AC" w:rsidRDefault="00EA4DF3" w:rsidP="00EA4DF3">
      <w:pPr>
        <w:suppressAutoHyphens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en-US"/>
        </w:rPr>
      </w:pPr>
      <w:r w:rsidRPr="003170AC">
        <w:rPr>
          <w:rFonts w:ascii="Times New Roman" w:eastAsia="Calibri" w:hAnsi="Times New Roman" w:cs="Times New Roman"/>
          <w:sz w:val="24"/>
          <w:szCs w:val="24"/>
          <w:lang w:val="pl-PL" w:eastAsia="en-US"/>
        </w:rPr>
        <w:t>Rada Pedagogiczna uchwala, co następuje:</w:t>
      </w:r>
    </w:p>
    <w:p w14:paraId="0000000A" w14:textId="038A38D1" w:rsidR="00F5199A" w:rsidRDefault="001455D2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§1</w:t>
      </w:r>
      <w:r w:rsidR="0046189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0000000B" w14:textId="33CBE561" w:rsidR="00F5199A" w:rsidRDefault="001455D2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Wprowadza się następujące zmiany w statucie Szkoły Podstawowej nr 12 </w:t>
      </w:r>
      <w:r w:rsidR="00EA4DF3">
        <w:rPr>
          <w:rFonts w:ascii="Times New Roman" w:eastAsia="Times New Roman" w:hAnsi="Times New Roman" w:cs="Times New Roman"/>
          <w:sz w:val="24"/>
          <w:szCs w:val="24"/>
        </w:rPr>
        <w:t xml:space="preserve">im. Marszałka Józefa Piłsudskiego </w:t>
      </w:r>
      <w:r>
        <w:rPr>
          <w:rFonts w:ascii="Times New Roman" w:eastAsia="Times New Roman" w:hAnsi="Times New Roman" w:cs="Times New Roman"/>
          <w:sz w:val="24"/>
          <w:szCs w:val="24"/>
        </w:rPr>
        <w:t>w Olsztynie:</w:t>
      </w:r>
    </w:p>
    <w:p w14:paraId="0000000C" w14:textId="394E150C" w:rsidR="00F5199A" w:rsidRDefault="001455D2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lk224545113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§2</w:t>
      </w:r>
      <w:r w:rsidR="0046189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bookmarkEnd w:id="0"/>
    <w:p w14:paraId="0000000D" w14:textId="77777777" w:rsidR="00F5199A" w:rsidRPr="00EA4DF3" w:rsidRDefault="001455D2" w:rsidP="00EA4DF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>W rozdziale 3 w §14 pkt 16 uchyla się:</w:t>
      </w:r>
    </w:p>
    <w:p w14:paraId="0000000E" w14:textId="3ED981E9" w:rsidR="00F5199A" w:rsidRPr="00EA4DF3" w:rsidRDefault="001455D2" w:rsidP="00EA4DF3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 xml:space="preserve">“Dyrektor Szkoły, na wniosek rodziców (prawnych opiekunów) oraz na podstawie opinii poradni psychologiczno-pedagogicznej, w tym poradni specjalistycznej, zwalnia do końca danego etapu edukacyjnego ucznia z wadą słuchu, z głęboką dysleksją rozwojową, z afazją, </w:t>
      </w:r>
      <w:r w:rsidR="00EA4DF3">
        <w:rPr>
          <w:rFonts w:ascii="Times New Roman" w:eastAsia="Times New Roman" w:hAnsi="Times New Roman" w:cs="Times New Roman"/>
          <w:sz w:val="24"/>
          <w:szCs w:val="24"/>
        </w:rPr>
        <w:br/>
      </w:r>
      <w:r w:rsidRPr="00EA4DF3">
        <w:rPr>
          <w:rFonts w:ascii="Times New Roman" w:eastAsia="Times New Roman" w:hAnsi="Times New Roman" w:cs="Times New Roman"/>
          <w:sz w:val="24"/>
          <w:szCs w:val="24"/>
        </w:rPr>
        <w:t>z niepełnosprawnościami sprzężonymi lub z autyzmem, w tym z zespołem Aspergera, z nauki drugiego języka obcego nowożytnego.”</w:t>
      </w:r>
    </w:p>
    <w:p w14:paraId="0000000F" w14:textId="77777777" w:rsidR="00F5199A" w:rsidRPr="00EA4DF3" w:rsidRDefault="001455D2" w:rsidP="00EA4DF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 xml:space="preserve">W rozdziale 3 w §14 pkt 16 otrzymuje brzmienie: </w:t>
      </w:r>
    </w:p>
    <w:p w14:paraId="00000010" w14:textId="142D7290" w:rsidR="00F5199A" w:rsidRDefault="001455D2" w:rsidP="00EA4DF3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 xml:space="preserve">“Dyrektor Szkoły, na wniosek rodziców (prawnych opiekunów) oraz na podstawie opinii poradni psychologiczno-pedagogicznej, w tym poradni specjalistycznej, zwalnia do końca danego etapu edukacyjnego ucznia z wadą słuchu, z głęboką dysleksją rozwojową, z afazją, </w:t>
      </w:r>
      <w:r w:rsidR="00EA4DF3">
        <w:rPr>
          <w:rFonts w:ascii="Times New Roman" w:eastAsia="Times New Roman" w:hAnsi="Times New Roman" w:cs="Times New Roman"/>
          <w:sz w:val="24"/>
          <w:szCs w:val="24"/>
        </w:rPr>
        <w:br/>
      </w:r>
      <w:r w:rsidRPr="00EA4DF3">
        <w:rPr>
          <w:rFonts w:ascii="Times New Roman" w:eastAsia="Times New Roman" w:hAnsi="Times New Roman" w:cs="Times New Roman"/>
          <w:sz w:val="24"/>
          <w:szCs w:val="24"/>
        </w:rPr>
        <w:t xml:space="preserve">z niepełnosprawnościami sprzężonymi lub z zaburzeniami ze spektrum Autyzmu (ASD), </w:t>
      </w:r>
      <w:r w:rsidR="00122F8B">
        <w:rPr>
          <w:rFonts w:ascii="Times New Roman" w:eastAsia="Times New Roman" w:hAnsi="Times New Roman" w:cs="Times New Roman"/>
          <w:sz w:val="24"/>
          <w:szCs w:val="24"/>
        </w:rPr>
        <w:br/>
      </w:r>
      <w:r w:rsidRPr="00EA4DF3">
        <w:rPr>
          <w:rFonts w:ascii="Times New Roman" w:eastAsia="Times New Roman" w:hAnsi="Times New Roman" w:cs="Times New Roman"/>
          <w:sz w:val="24"/>
          <w:szCs w:val="24"/>
        </w:rPr>
        <w:t>z nauki drugiego języka obcego nowożytnego.”</w:t>
      </w:r>
    </w:p>
    <w:p w14:paraId="2A84A704" w14:textId="16864D3F" w:rsidR="00122F8B" w:rsidRPr="00122F8B" w:rsidRDefault="00122F8B" w:rsidP="00122F8B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§3</w:t>
      </w:r>
      <w:r w:rsidR="0046189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00000011" w14:textId="77777777" w:rsidR="00F5199A" w:rsidRPr="00EA4DF3" w:rsidRDefault="001455D2" w:rsidP="00EA4DF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>W rozdziale 3 w §23 pkt 14 uchyla się:</w:t>
      </w:r>
    </w:p>
    <w:p w14:paraId="00000012" w14:textId="2E90B6A9" w:rsidR="00F5199A" w:rsidRPr="00EA4DF3" w:rsidRDefault="001455D2" w:rsidP="00EA4DF3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 xml:space="preserve">“ Przy ustalaniu oceny klasyfikacyjnej zachowania ucznia, u którego stwierdzono zaburzenia lub inne dysfunkcje rozwojowe, należy uwzględnić wpływ tych zaburzeń lub dysfunkcji </w:t>
      </w:r>
      <w:r w:rsidR="00EA4DF3">
        <w:rPr>
          <w:rFonts w:ascii="Times New Roman" w:eastAsia="Times New Roman" w:hAnsi="Times New Roman" w:cs="Times New Roman"/>
          <w:sz w:val="24"/>
          <w:szCs w:val="24"/>
        </w:rPr>
        <w:br/>
      </w:r>
      <w:r w:rsidRPr="00EA4DF3">
        <w:rPr>
          <w:rFonts w:ascii="Times New Roman" w:eastAsia="Times New Roman" w:hAnsi="Times New Roman" w:cs="Times New Roman"/>
          <w:sz w:val="24"/>
          <w:szCs w:val="24"/>
        </w:rPr>
        <w:t xml:space="preserve">na jego zachowanie, na podstawie orzeczenia o potrzebie kształcenia specjalnego </w:t>
      </w:r>
      <w:r w:rsidR="00122F8B">
        <w:rPr>
          <w:rFonts w:ascii="Times New Roman" w:eastAsia="Times New Roman" w:hAnsi="Times New Roman" w:cs="Times New Roman"/>
          <w:sz w:val="24"/>
          <w:szCs w:val="24"/>
        </w:rPr>
        <w:br/>
      </w:r>
      <w:r w:rsidRPr="00EA4DF3">
        <w:rPr>
          <w:rFonts w:ascii="Times New Roman" w:eastAsia="Times New Roman" w:hAnsi="Times New Roman" w:cs="Times New Roman"/>
          <w:sz w:val="24"/>
          <w:szCs w:val="24"/>
        </w:rPr>
        <w:lastRenderedPageBreak/>
        <w:t>lub orzeczenia o potrzebie indywidualnego nauczania lub opinii poradni psychologiczno-pedagogicznej, w tym poradni specjalistycznej.”</w:t>
      </w:r>
    </w:p>
    <w:p w14:paraId="00000013" w14:textId="77777777" w:rsidR="00F5199A" w:rsidRPr="00EA4DF3" w:rsidRDefault="001455D2" w:rsidP="00EA4DF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>W rozdziale 3 w §23 pkt 14 otrzymuje brzmienie:</w:t>
      </w:r>
    </w:p>
    <w:p w14:paraId="00000014" w14:textId="00BC3BA7" w:rsidR="00F5199A" w:rsidRDefault="001455D2" w:rsidP="00EA4DF3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>“ Przy ustalaniu oceny klasyfikacyjnej zachowania ucznia, u którego stwierdzono zaburzenia  rozwojowe, należy uwzględnić wpływ tych zaburzeń na jego zachowanie, na podstawie orzeczenia o potrzebie kształcenia specjalnego lub orzeczenia o potrzebie indywidualnego nauczania lub opinii poradni psychologiczno-pedagogicznej, w tym poradni specjalistycznej.”</w:t>
      </w:r>
    </w:p>
    <w:p w14:paraId="19147510" w14:textId="100E7AB6" w:rsidR="00122F8B" w:rsidRPr="00122F8B" w:rsidRDefault="00122F8B" w:rsidP="00122F8B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§4</w:t>
      </w:r>
      <w:r w:rsidR="0046189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00000015" w14:textId="77777777" w:rsidR="00F5199A" w:rsidRPr="00EA4DF3" w:rsidRDefault="001455D2" w:rsidP="00EA4DF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>W rozdziale 3 w §24 pkt 1 uchyla się:</w:t>
      </w:r>
    </w:p>
    <w:p w14:paraId="00000016" w14:textId="77777777" w:rsidR="00F5199A" w:rsidRPr="00EA4DF3" w:rsidRDefault="001455D2" w:rsidP="00EA4DF3">
      <w:pPr>
        <w:spacing w:line="360" w:lineRule="auto"/>
        <w:ind w:firstLine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>“1. Ogólne zasady wystawiania oceny zachowania:</w:t>
      </w:r>
    </w:p>
    <w:p w14:paraId="00000017" w14:textId="77777777" w:rsidR="00F5199A" w:rsidRPr="00EA4DF3" w:rsidRDefault="001455D2" w:rsidP="00EA4DF3">
      <w:pPr>
        <w:spacing w:line="360" w:lineRule="auto"/>
        <w:ind w:left="560" w:hanging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>1) wychowawca jest zobowiązany do:</w:t>
      </w:r>
    </w:p>
    <w:p w14:paraId="00000018" w14:textId="2F8B08BC" w:rsidR="00F5199A" w:rsidRPr="00EA4DF3" w:rsidRDefault="001455D2" w:rsidP="00EA4DF3">
      <w:pPr>
        <w:spacing w:line="360" w:lineRule="auto"/>
        <w:ind w:left="780" w:hanging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 xml:space="preserve">a) wystawienia oceny nagannej uczniowi, który opuścił bez usprawiedliwienia </w:t>
      </w:r>
      <w:r w:rsidR="00EA4DF3">
        <w:rPr>
          <w:rFonts w:ascii="Times New Roman" w:eastAsia="Times New Roman" w:hAnsi="Times New Roman" w:cs="Times New Roman"/>
          <w:sz w:val="24"/>
          <w:szCs w:val="24"/>
        </w:rPr>
        <w:br/>
      </w:r>
      <w:r w:rsidRPr="00EA4DF3">
        <w:rPr>
          <w:rFonts w:ascii="Times New Roman" w:eastAsia="Times New Roman" w:hAnsi="Times New Roman" w:cs="Times New Roman"/>
          <w:sz w:val="24"/>
          <w:szCs w:val="24"/>
        </w:rPr>
        <w:t>ponad 100 godzin w semestrze; w przypadku uzyskania przez ucznia śródrocznej nagannej oceny zachowania ocena roczna nie może być wyższa niż poprawna;</w:t>
      </w:r>
    </w:p>
    <w:p w14:paraId="00000019" w14:textId="32B04670" w:rsidR="00F5199A" w:rsidRPr="00EA4DF3" w:rsidRDefault="001455D2" w:rsidP="00EA4DF3">
      <w:pPr>
        <w:spacing w:line="360" w:lineRule="auto"/>
        <w:ind w:left="780" w:hanging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 xml:space="preserve">b) wystawienia oceny nieodpowiedniej, jeżeli uczeń opuścił ponad 50 godzin </w:t>
      </w:r>
      <w:r w:rsidR="00EA4DF3">
        <w:rPr>
          <w:rFonts w:ascii="Times New Roman" w:eastAsia="Times New Roman" w:hAnsi="Times New Roman" w:cs="Times New Roman"/>
          <w:sz w:val="24"/>
          <w:szCs w:val="24"/>
        </w:rPr>
        <w:br/>
      </w:r>
      <w:r w:rsidRPr="00EA4DF3">
        <w:rPr>
          <w:rFonts w:ascii="Times New Roman" w:eastAsia="Times New Roman" w:hAnsi="Times New Roman" w:cs="Times New Roman"/>
          <w:sz w:val="24"/>
          <w:szCs w:val="24"/>
        </w:rPr>
        <w:t>w semestrze i ich nie usprawiedliwił;</w:t>
      </w:r>
    </w:p>
    <w:p w14:paraId="0000001A" w14:textId="77777777" w:rsidR="00F5199A" w:rsidRPr="00EA4DF3" w:rsidRDefault="001455D2" w:rsidP="00EA4DF3">
      <w:pPr>
        <w:spacing w:line="360" w:lineRule="auto"/>
        <w:ind w:left="780" w:hanging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>c) wystawienia oceny poprawnej lub niższej uczniowi, który w semestrze spóźnił się więcej niż 15 razy;</w:t>
      </w:r>
    </w:p>
    <w:p w14:paraId="0000001C" w14:textId="454D7704" w:rsidR="00F5199A" w:rsidRDefault="001455D2" w:rsidP="00122F8B">
      <w:pPr>
        <w:spacing w:line="360" w:lineRule="auto"/>
        <w:ind w:left="780" w:hanging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>d) wystawienia oceny poprawnej lub niższej, jeżeli uczeń otrzymał w semestrze więcej niż 10 uwag;”</w:t>
      </w:r>
    </w:p>
    <w:p w14:paraId="47DBB0FD" w14:textId="77777777" w:rsidR="00122F8B" w:rsidRPr="00EA4DF3" w:rsidRDefault="00122F8B" w:rsidP="00122F8B">
      <w:pPr>
        <w:spacing w:line="360" w:lineRule="auto"/>
        <w:ind w:left="780" w:hanging="2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E" w14:textId="1A744617" w:rsidR="00F5199A" w:rsidRPr="00EA4DF3" w:rsidRDefault="001455D2" w:rsidP="00122F8B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 xml:space="preserve">W rozdziale 3 w §24 pkt 1 nadaje brzmienie: </w:t>
      </w:r>
    </w:p>
    <w:p w14:paraId="00000026" w14:textId="77777777" w:rsidR="00F5199A" w:rsidRPr="00122F8B" w:rsidRDefault="001455D2" w:rsidP="00122F8B">
      <w:pPr>
        <w:spacing w:line="360" w:lineRule="auto"/>
        <w:ind w:firstLine="2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 Ogólne zasady wystawiania oceny zachowania:</w:t>
      </w:r>
    </w:p>
    <w:p w14:paraId="00000027" w14:textId="230F9A49" w:rsidR="00F5199A" w:rsidRPr="00122F8B" w:rsidRDefault="00BC2CA3" w:rsidP="00122F8B">
      <w:pPr>
        <w:spacing w:line="360" w:lineRule="auto"/>
        <w:ind w:left="780" w:hanging="2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1.1  </w:t>
      </w:r>
      <w:r w:rsidR="001455D2"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Przy ustalaniu oceny zachowania wychowawca bierze pod uwagę w szczególności:</w:t>
      </w:r>
    </w:p>
    <w:p w14:paraId="00000028" w14:textId="77777777" w:rsidR="00F5199A" w:rsidRPr="00122F8B" w:rsidRDefault="001455D2" w:rsidP="00122F8B">
      <w:pPr>
        <w:spacing w:line="360" w:lineRule="auto"/>
        <w:ind w:left="780" w:hanging="2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1)</w:t>
      </w: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wywiązywanie się ucznia z obowiązków szkolnych;</w:t>
      </w:r>
    </w:p>
    <w:p w14:paraId="00000029" w14:textId="77777777" w:rsidR="00F5199A" w:rsidRPr="00122F8B" w:rsidRDefault="001455D2" w:rsidP="00122F8B">
      <w:pPr>
        <w:spacing w:line="360" w:lineRule="auto"/>
        <w:ind w:left="780" w:hanging="2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2)</w:t>
      </w: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postępowanie zgodne z dobrem społeczności szkolnej;</w:t>
      </w:r>
    </w:p>
    <w:p w14:paraId="0000002A" w14:textId="77777777" w:rsidR="00F5199A" w:rsidRPr="00122F8B" w:rsidRDefault="001455D2" w:rsidP="00122F8B">
      <w:pPr>
        <w:spacing w:line="360" w:lineRule="auto"/>
        <w:ind w:left="780" w:hanging="2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3)</w:t>
      </w: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dbałość o honor i tradycje szkoły;</w:t>
      </w:r>
    </w:p>
    <w:p w14:paraId="0000002B" w14:textId="77777777" w:rsidR="00F5199A" w:rsidRPr="00122F8B" w:rsidRDefault="001455D2" w:rsidP="00122F8B">
      <w:pPr>
        <w:spacing w:line="360" w:lineRule="auto"/>
        <w:ind w:left="780" w:hanging="2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4)</w:t>
      </w: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dbałość o piękno mowy ojczystej;</w:t>
      </w:r>
    </w:p>
    <w:p w14:paraId="0000002C" w14:textId="77777777" w:rsidR="00F5199A" w:rsidRPr="00122F8B" w:rsidRDefault="001455D2" w:rsidP="00122F8B">
      <w:pPr>
        <w:spacing w:line="360" w:lineRule="auto"/>
        <w:ind w:left="780" w:hanging="2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5)</w:t>
      </w: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dbałość o bezpieczeństwo i zdrowie własne oraz innych osób;</w:t>
      </w:r>
    </w:p>
    <w:p w14:paraId="0000002D" w14:textId="77777777" w:rsidR="00F5199A" w:rsidRPr="00122F8B" w:rsidRDefault="001455D2" w:rsidP="00122F8B">
      <w:pPr>
        <w:spacing w:line="360" w:lineRule="auto"/>
        <w:ind w:left="780" w:hanging="2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6)</w:t>
      </w: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godne, kulturalne zachowanie się w szkole i poza nią;</w:t>
      </w:r>
    </w:p>
    <w:p w14:paraId="0000002E" w14:textId="77777777" w:rsidR="00F5199A" w:rsidRPr="00122F8B" w:rsidRDefault="001455D2" w:rsidP="00122F8B">
      <w:pPr>
        <w:spacing w:line="360" w:lineRule="auto"/>
        <w:ind w:left="780" w:hanging="2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7)</w:t>
      </w: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okazywanie szacunku innym osobom.</w:t>
      </w:r>
    </w:p>
    <w:p w14:paraId="0000002F" w14:textId="20EAA01E" w:rsidR="00F5199A" w:rsidRPr="00122F8B" w:rsidRDefault="001455D2" w:rsidP="00122F8B">
      <w:pPr>
        <w:spacing w:line="360" w:lineRule="auto"/>
        <w:ind w:left="780" w:hanging="2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ab/>
      </w:r>
      <w:r w:rsidR="00BC2C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1.2  </w:t>
      </w: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Przy ustalaniu oceny zachowania uwzględnia się także frekwencję ucznia </w:t>
      </w:r>
      <w:r w:rsidR="006E34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oraz stopień wywiązywania się przez niego z obowiązku uczestniczenia w zajęciach edukacyjnych.</w:t>
      </w:r>
    </w:p>
    <w:p w14:paraId="00000030" w14:textId="4D9C4E83" w:rsidR="00F5199A" w:rsidRPr="00122F8B" w:rsidRDefault="001455D2" w:rsidP="00122F8B">
      <w:pPr>
        <w:spacing w:line="360" w:lineRule="auto"/>
        <w:ind w:left="780" w:hanging="2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BC2C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1.3  </w:t>
      </w: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Wychowawca klasy może obniżyć ocenę zachowania w szczególności </w:t>
      </w:r>
      <w:r w:rsidR="00BC2C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 przypadku:</w:t>
      </w:r>
    </w:p>
    <w:p w14:paraId="00000031" w14:textId="77777777" w:rsidR="00F5199A" w:rsidRPr="00122F8B" w:rsidRDefault="001455D2" w:rsidP="00122F8B">
      <w:pPr>
        <w:spacing w:line="360" w:lineRule="auto"/>
        <w:ind w:left="780" w:hanging="2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1)</w:t>
      </w: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licznych nieusprawiedliwionych nieobecności na zajęciach edukacyjnych;</w:t>
      </w:r>
    </w:p>
    <w:p w14:paraId="00000032" w14:textId="77777777" w:rsidR="00F5199A" w:rsidRPr="00122F8B" w:rsidRDefault="001455D2" w:rsidP="00122F8B">
      <w:pPr>
        <w:spacing w:line="360" w:lineRule="auto"/>
        <w:ind w:left="780" w:hanging="2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2)</w:t>
      </w: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częstych spóźnień na zajęcia;</w:t>
      </w:r>
    </w:p>
    <w:p w14:paraId="00000033" w14:textId="77777777" w:rsidR="00F5199A" w:rsidRPr="00122F8B" w:rsidRDefault="001455D2" w:rsidP="00122F8B">
      <w:pPr>
        <w:spacing w:line="360" w:lineRule="auto"/>
        <w:ind w:left="780" w:hanging="2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3)</w:t>
      </w: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powtarzających się uwag dotyczących niewłaściwego zachowania;</w:t>
      </w:r>
    </w:p>
    <w:p w14:paraId="00000034" w14:textId="77777777" w:rsidR="00F5199A" w:rsidRPr="00122F8B" w:rsidRDefault="001455D2" w:rsidP="00122F8B">
      <w:pPr>
        <w:spacing w:line="360" w:lineRule="auto"/>
        <w:ind w:left="780" w:hanging="2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4)</w:t>
      </w: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naruszania zasad obowiązujących w szkole określonych w Statucie.</w:t>
      </w:r>
    </w:p>
    <w:p w14:paraId="00000035" w14:textId="44AF637E" w:rsidR="00F5199A" w:rsidRPr="00122F8B" w:rsidRDefault="001455D2" w:rsidP="00122F8B">
      <w:pPr>
        <w:spacing w:line="360" w:lineRule="auto"/>
        <w:ind w:left="780" w:hanging="2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BC2C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1.4  </w:t>
      </w: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Ocena zachowania nie może być ustalana wyłącznie na podstawie liczby nieobecności, spóźnień lub uwag, lecz powinna uwzględniać całokształt funkcjonowania ucznia w szkole.</w:t>
      </w:r>
    </w:p>
    <w:p w14:paraId="00000036" w14:textId="66D67D93" w:rsidR="00F5199A" w:rsidRPr="00122F8B" w:rsidRDefault="001455D2" w:rsidP="00122F8B">
      <w:pPr>
        <w:spacing w:line="360" w:lineRule="auto"/>
        <w:ind w:left="780" w:hanging="2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BC2C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1.5  </w:t>
      </w: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Przy ustalaniu oceny zachowania ucznia, u którego stwierdzono zaburzenia rozwojowe lub inne trudności funkcjonowania, wychowawca uwzględnia wpływ tych trudności na zachowanie ucznia na podstawie:</w:t>
      </w:r>
    </w:p>
    <w:p w14:paraId="00000037" w14:textId="77777777" w:rsidR="00F5199A" w:rsidRPr="00122F8B" w:rsidRDefault="001455D2" w:rsidP="00122F8B">
      <w:pPr>
        <w:spacing w:line="360" w:lineRule="auto"/>
        <w:ind w:left="780" w:hanging="2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1)</w:t>
      </w: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orzeczenia o potrzebie kształcenia specjalnego,</w:t>
      </w:r>
    </w:p>
    <w:p w14:paraId="00000038" w14:textId="77777777" w:rsidR="00F5199A" w:rsidRPr="00122F8B" w:rsidRDefault="001455D2" w:rsidP="00122F8B">
      <w:pPr>
        <w:spacing w:line="360" w:lineRule="auto"/>
        <w:ind w:left="780" w:hanging="2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2)</w:t>
      </w: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orzeczenia o potrzebie indywidualnego nauczania,</w:t>
      </w:r>
    </w:p>
    <w:p w14:paraId="00000039" w14:textId="77777777" w:rsidR="00F5199A" w:rsidRPr="00EA4DF3" w:rsidRDefault="001455D2" w:rsidP="00122F8B">
      <w:pPr>
        <w:spacing w:line="360" w:lineRule="auto"/>
        <w:ind w:left="780" w:hanging="2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3)</w:t>
      </w:r>
      <w:r w:rsidRPr="00122F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opinii poradni psychologiczno-pedagogicznej, w tym poradni specjalistycznej</w:t>
      </w:r>
      <w:r w:rsidRPr="00EA4DF3"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</w:p>
    <w:p w14:paraId="0000003A" w14:textId="77777777" w:rsidR="00F5199A" w:rsidRPr="00EA4DF3" w:rsidRDefault="00F5199A" w:rsidP="00EA4DF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B" w14:textId="77777777" w:rsidR="00F5199A" w:rsidRPr="00EA4DF3" w:rsidRDefault="001455D2" w:rsidP="00EA4DF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>W rozdziale 3 w §24 pkt 6 uchyla się:</w:t>
      </w:r>
    </w:p>
    <w:p w14:paraId="0000003C" w14:textId="77777777" w:rsidR="00F5199A" w:rsidRPr="00EA4DF3" w:rsidRDefault="001455D2" w:rsidP="00122F8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>“Uczeń otrzymuje  nieodpowiednią ocenę zachowania gdy:</w:t>
      </w:r>
    </w:p>
    <w:p w14:paraId="0000003D" w14:textId="77777777" w:rsidR="00F5199A" w:rsidRPr="00EA4DF3" w:rsidRDefault="001455D2" w:rsidP="00122F8B">
      <w:pPr>
        <w:spacing w:line="360" w:lineRule="auto"/>
        <w:ind w:left="560" w:hanging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>1) nie przestrzega Statutu Szkoły;</w:t>
      </w:r>
    </w:p>
    <w:p w14:paraId="0000003E" w14:textId="77777777" w:rsidR="00F5199A" w:rsidRPr="00EA4DF3" w:rsidRDefault="001455D2" w:rsidP="00122F8B">
      <w:pPr>
        <w:spacing w:line="360" w:lineRule="auto"/>
        <w:ind w:left="560" w:hanging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>2) niewłaściwie zachowuje się podczas zajęć lekcyjnych, imprez i uroczystości szkolnych;</w:t>
      </w:r>
    </w:p>
    <w:p w14:paraId="0000003F" w14:textId="77777777" w:rsidR="00F5199A" w:rsidRPr="00EA4DF3" w:rsidRDefault="001455D2" w:rsidP="00122F8B">
      <w:pPr>
        <w:spacing w:line="360" w:lineRule="auto"/>
        <w:ind w:left="560" w:hanging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>3) kilkakrotnie (2-3 razy) stwierdzono, że uczeń palił papierosy, e-papierosy na terenie Szkoły lub poza Szkołą, stosuje inne używki;</w:t>
      </w:r>
    </w:p>
    <w:p w14:paraId="00000040" w14:textId="77777777" w:rsidR="00F5199A" w:rsidRPr="00EA4DF3" w:rsidRDefault="001455D2" w:rsidP="00122F8B">
      <w:pPr>
        <w:spacing w:line="360" w:lineRule="auto"/>
        <w:ind w:left="560" w:hanging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>4) nie szanuje innych;</w:t>
      </w:r>
    </w:p>
    <w:p w14:paraId="00000041" w14:textId="77777777" w:rsidR="00F5199A" w:rsidRPr="00EA4DF3" w:rsidRDefault="001455D2" w:rsidP="00122F8B">
      <w:pPr>
        <w:spacing w:line="360" w:lineRule="auto"/>
        <w:ind w:left="560" w:hanging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>5) stosuje wobec innych agresję słowną, przemoc, używa wulgaryzmów;</w:t>
      </w:r>
    </w:p>
    <w:p w14:paraId="00000042" w14:textId="77777777" w:rsidR="00F5199A" w:rsidRPr="00EA4DF3" w:rsidRDefault="001455D2" w:rsidP="00122F8B">
      <w:pPr>
        <w:spacing w:line="360" w:lineRule="auto"/>
        <w:ind w:left="560" w:hanging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>6) prowokuje i uczestniczy w kłótniach i bójkach;</w:t>
      </w:r>
    </w:p>
    <w:p w14:paraId="00000043" w14:textId="4DC6117F" w:rsidR="00F5199A" w:rsidRDefault="001455D2" w:rsidP="00122F8B">
      <w:pPr>
        <w:spacing w:line="360" w:lineRule="auto"/>
        <w:ind w:left="560" w:hanging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>7) opuszcza teren Szkoły podczas przerw międzylekcyjnych.”</w:t>
      </w:r>
    </w:p>
    <w:p w14:paraId="429A1F03" w14:textId="77777777" w:rsidR="00122F8B" w:rsidRPr="00EA4DF3" w:rsidRDefault="00122F8B" w:rsidP="00122F8B">
      <w:pPr>
        <w:spacing w:line="360" w:lineRule="auto"/>
        <w:ind w:left="560" w:hanging="2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4" w14:textId="77777777" w:rsidR="00F5199A" w:rsidRPr="00EA4DF3" w:rsidRDefault="001455D2" w:rsidP="00122F8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>W rozdziale 3 w §24 pkt 6 otrzymuje brzmienie:</w:t>
      </w:r>
    </w:p>
    <w:p w14:paraId="00000045" w14:textId="77777777" w:rsidR="00F5199A" w:rsidRPr="00EA4DF3" w:rsidRDefault="001455D2" w:rsidP="00122F8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>“Uczeń otrzymuje  nieodpowiednią ocenę zachowania gdy:</w:t>
      </w:r>
    </w:p>
    <w:p w14:paraId="00000046" w14:textId="77777777" w:rsidR="00F5199A" w:rsidRPr="00EA4DF3" w:rsidRDefault="001455D2" w:rsidP="00122F8B">
      <w:pPr>
        <w:spacing w:line="360" w:lineRule="auto"/>
        <w:ind w:left="560" w:hanging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>1) nie przestrzega Statutu Szkoły;</w:t>
      </w:r>
    </w:p>
    <w:p w14:paraId="00000047" w14:textId="77777777" w:rsidR="00F5199A" w:rsidRPr="00EA4DF3" w:rsidRDefault="001455D2" w:rsidP="00122F8B">
      <w:pPr>
        <w:spacing w:line="360" w:lineRule="auto"/>
        <w:ind w:left="560" w:hanging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>2) niewłaściwie zachowuje się podczas zajęć lekcyjnych, imprez i uroczystości szkolnych;</w:t>
      </w:r>
    </w:p>
    <w:p w14:paraId="00000048" w14:textId="640D6F25" w:rsidR="00F5199A" w:rsidRPr="00EA4DF3" w:rsidRDefault="001455D2" w:rsidP="00122F8B">
      <w:pPr>
        <w:spacing w:line="360" w:lineRule="auto"/>
        <w:ind w:left="560" w:hanging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3) kilkakrotnie (2-3 razy) stwierdzono, że uczeń palił papierosy, e-papierosy, pił alkohol </w:t>
      </w:r>
      <w:r w:rsidR="006E3465">
        <w:rPr>
          <w:rFonts w:ascii="Times New Roman" w:eastAsia="Times New Roman" w:hAnsi="Times New Roman" w:cs="Times New Roman"/>
          <w:sz w:val="24"/>
          <w:szCs w:val="24"/>
        </w:rPr>
        <w:br/>
      </w:r>
      <w:r w:rsidRPr="00EA4DF3">
        <w:rPr>
          <w:rFonts w:ascii="Times New Roman" w:eastAsia="Times New Roman" w:hAnsi="Times New Roman" w:cs="Times New Roman"/>
          <w:sz w:val="24"/>
          <w:szCs w:val="24"/>
        </w:rPr>
        <w:t>na terenie Szkoły lub poza Szkołą, stos</w:t>
      </w:r>
      <w:r w:rsidR="00BC2CA3">
        <w:rPr>
          <w:rFonts w:ascii="Times New Roman" w:eastAsia="Times New Roman" w:hAnsi="Times New Roman" w:cs="Times New Roman"/>
          <w:sz w:val="24"/>
          <w:szCs w:val="24"/>
        </w:rPr>
        <w:t>ował</w:t>
      </w:r>
      <w:r w:rsidRPr="00EA4DF3">
        <w:rPr>
          <w:rFonts w:ascii="Times New Roman" w:eastAsia="Times New Roman" w:hAnsi="Times New Roman" w:cs="Times New Roman"/>
          <w:sz w:val="24"/>
          <w:szCs w:val="24"/>
        </w:rPr>
        <w:t xml:space="preserve"> inne używki;</w:t>
      </w:r>
    </w:p>
    <w:p w14:paraId="00000049" w14:textId="77777777" w:rsidR="00F5199A" w:rsidRPr="00EA4DF3" w:rsidRDefault="001455D2" w:rsidP="00122F8B">
      <w:pPr>
        <w:spacing w:line="360" w:lineRule="auto"/>
        <w:ind w:left="560" w:hanging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>4) nie szanuje innych;</w:t>
      </w:r>
    </w:p>
    <w:p w14:paraId="0000004A" w14:textId="77777777" w:rsidR="00F5199A" w:rsidRPr="00EA4DF3" w:rsidRDefault="001455D2" w:rsidP="00122F8B">
      <w:pPr>
        <w:spacing w:line="360" w:lineRule="auto"/>
        <w:ind w:left="560" w:hanging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>5) stosuje wobec innych agresję słowną, przemoc, używa wulgaryzmów;</w:t>
      </w:r>
    </w:p>
    <w:p w14:paraId="0000004B" w14:textId="77777777" w:rsidR="00F5199A" w:rsidRPr="00EA4DF3" w:rsidRDefault="001455D2" w:rsidP="00122F8B">
      <w:pPr>
        <w:spacing w:line="360" w:lineRule="auto"/>
        <w:ind w:left="560" w:hanging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>6) prowokuje i uczestniczy w kłótniach i bójkach;</w:t>
      </w:r>
    </w:p>
    <w:p w14:paraId="0000004C" w14:textId="462F797C" w:rsidR="00F5199A" w:rsidRDefault="001455D2" w:rsidP="00122F8B">
      <w:pPr>
        <w:spacing w:line="360" w:lineRule="auto"/>
        <w:ind w:left="560" w:hanging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>7) opuszcza teren Szkoły podczas przerw międzylekcyjnych.”</w:t>
      </w:r>
    </w:p>
    <w:p w14:paraId="26545354" w14:textId="0C0D89B9" w:rsidR="0046189F" w:rsidRDefault="0046189F" w:rsidP="00122F8B">
      <w:pPr>
        <w:spacing w:line="360" w:lineRule="auto"/>
        <w:ind w:left="560" w:hanging="2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3B65C4" w14:textId="3E02E4C0" w:rsidR="00122F8B" w:rsidRPr="0046189F" w:rsidRDefault="0046189F" w:rsidP="0046189F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§5.</w:t>
      </w:r>
    </w:p>
    <w:p w14:paraId="0000004D" w14:textId="77777777" w:rsidR="00F5199A" w:rsidRPr="00122F8B" w:rsidRDefault="001455D2" w:rsidP="00EA4DF3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22F8B">
        <w:rPr>
          <w:rFonts w:ascii="Times New Roman" w:eastAsia="Times New Roman" w:hAnsi="Times New Roman" w:cs="Times New Roman"/>
          <w:bCs/>
          <w:sz w:val="24"/>
          <w:szCs w:val="24"/>
        </w:rPr>
        <w:t>W rozdziale 7 w §51 pkt 6 uchyla się:</w:t>
      </w:r>
    </w:p>
    <w:p w14:paraId="0000004E" w14:textId="77777777" w:rsidR="00F5199A" w:rsidRPr="00EA4DF3" w:rsidRDefault="001455D2" w:rsidP="00122F8B">
      <w:pPr>
        <w:spacing w:line="360" w:lineRule="auto"/>
        <w:ind w:left="560" w:hanging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>6) podczas uroczystości szkolnych i reprezentowania Szkoły nosić strój galowy:</w:t>
      </w:r>
    </w:p>
    <w:p w14:paraId="0000004F" w14:textId="77777777" w:rsidR="00F5199A" w:rsidRPr="00EA4DF3" w:rsidRDefault="001455D2" w:rsidP="00122F8B">
      <w:pPr>
        <w:spacing w:line="360" w:lineRule="auto"/>
        <w:ind w:left="780" w:hanging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>a) dziewczęta:</w:t>
      </w:r>
    </w:p>
    <w:p w14:paraId="00000050" w14:textId="04600B19" w:rsidR="00F5199A" w:rsidRPr="00EA4DF3" w:rsidRDefault="001455D2" w:rsidP="00122F8B">
      <w:pPr>
        <w:spacing w:line="360" w:lineRule="auto"/>
        <w:ind w:left="920" w:hanging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 xml:space="preserve">- biała jednolita koszulowa bluzka bez dekoltu z rękawami (bez nadruków, cekinów </w:t>
      </w:r>
      <w:r w:rsidR="00122F8B">
        <w:rPr>
          <w:rFonts w:ascii="Times New Roman" w:eastAsia="Times New Roman" w:hAnsi="Times New Roman" w:cs="Times New Roman"/>
          <w:sz w:val="24"/>
          <w:szCs w:val="24"/>
        </w:rPr>
        <w:br/>
      </w:r>
      <w:r w:rsidRPr="00EA4DF3">
        <w:rPr>
          <w:rFonts w:ascii="Times New Roman" w:eastAsia="Times New Roman" w:hAnsi="Times New Roman" w:cs="Times New Roman"/>
          <w:sz w:val="24"/>
          <w:szCs w:val="24"/>
        </w:rPr>
        <w:t>i innych ozdób);</w:t>
      </w:r>
    </w:p>
    <w:p w14:paraId="00000051" w14:textId="77777777" w:rsidR="00F5199A" w:rsidRPr="00EA4DF3" w:rsidRDefault="001455D2" w:rsidP="00122F8B">
      <w:pPr>
        <w:spacing w:line="360" w:lineRule="auto"/>
        <w:ind w:left="920" w:hanging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>- spódnica do kolana lub poniżej, czarna lub granatowa jednolita, bez ozdób lub długie czarne lub granatowe spodnie jednolite bez ozdób, dozwolone dżinsy o klasycznym kroju, czarne lub granatowe bez ozdób;</w:t>
      </w:r>
    </w:p>
    <w:p w14:paraId="00000052" w14:textId="77777777" w:rsidR="00F5199A" w:rsidRPr="00EA4DF3" w:rsidRDefault="001455D2" w:rsidP="00122F8B">
      <w:pPr>
        <w:spacing w:line="360" w:lineRule="auto"/>
        <w:ind w:left="920" w:hanging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>- rajstopy jednolite;</w:t>
      </w:r>
    </w:p>
    <w:p w14:paraId="00000053" w14:textId="77777777" w:rsidR="00F5199A" w:rsidRPr="00EA4DF3" w:rsidRDefault="001455D2" w:rsidP="00122F8B">
      <w:pPr>
        <w:spacing w:line="360" w:lineRule="auto"/>
        <w:ind w:left="920" w:hanging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>- obuwie klasyczne (nie mogą być szpilki i obuwie sportowe).</w:t>
      </w:r>
    </w:p>
    <w:p w14:paraId="00000054" w14:textId="77777777" w:rsidR="00F5199A" w:rsidRPr="00EA4DF3" w:rsidRDefault="001455D2" w:rsidP="00122F8B">
      <w:pPr>
        <w:spacing w:line="360" w:lineRule="auto"/>
        <w:ind w:left="780" w:hanging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>b) chłopcy:</w:t>
      </w:r>
    </w:p>
    <w:p w14:paraId="00000055" w14:textId="77777777" w:rsidR="00F5199A" w:rsidRPr="00EA4DF3" w:rsidRDefault="001455D2" w:rsidP="00122F8B">
      <w:pPr>
        <w:spacing w:line="360" w:lineRule="auto"/>
        <w:ind w:left="920" w:hanging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bookmarkStart w:id="1" w:name="_Hlk224550181"/>
      <w:r w:rsidRPr="00EA4DF3">
        <w:rPr>
          <w:rFonts w:ascii="Times New Roman" w:eastAsia="Times New Roman" w:hAnsi="Times New Roman" w:cs="Times New Roman"/>
          <w:sz w:val="24"/>
          <w:szCs w:val="24"/>
        </w:rPr>
        <w:t>biała koszula z kołnierzykiem i rękawami, jednolita bez ozdób, napisów;</w:t>
      </w:r>
      <w:bookmarkEnd w:id="1"/>
    </w:p>
    <w:p w14:paraId="00000056" w14:textId="77777777" w:rsidR="00F5199A" w:rsidRPr="00EA4DF3" w:rsidRDefault="001455D2" w:rsidP="00122F8B">
      <w:pPr>
        <w:spacing w:line="360" w:lineRule="auto"/>
        <w:ind w:left="920" w:hanging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bookmarkStart w:id="2" w:name="_Hlk224550290"/>
      <w:r w:rsidRPr="00EA4DF3">
        <w:rPr>
          <w:rFonts w:ascii="Times New Roman" w:eastAsia="Times New Roman" w:hAnsi="Times New Roman" w:cs="Times New Roman"/>
          <w:sz w:val="24"/>
          <w:szCs w:val="24"/>
        </w:rPr>
        <w:t>czarny lub granatowy sweter jednolity bez napisów i ozdób nałożony na białą koszulę</w:t>
      </w:r>
      <w:bookmarkEnd w:id="2"/>
      <w:r w:rsidRPr="00EA4DF3">
        <w:rPr>
          <w:rFonts w:ascii="Times New Roman" w:eastAsia="Times New Roman" w:hAnsi="Times New Roman" w:cs="Times New Roman"/>
          <w:sz w:val="24"/>
          <w:szCs w:val="24"/>
        </w:rPr>
        <w:t>, nie dopuszcza się bluz dresowych z kapturami;</w:t>
      </w:r>
    </w:p>
    <w:p w14:paraId="00000057" w14:textId="77777777" w:rsidR="00F5199A" w:rsidRPr="00EA4DF3" w:rsidRDefault="001455D2" w:rsidP="00122F8B">
      <w:pPr>
        <w:spacing w:line="360" w:lineRule="auto"/>
        <w:ind w:left="920" w:hanging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>- spodnie długie, czarne lub granatowe, dozwolone dżinsy o klasycznym kroju czarne lub granatowe bez ozdób;</w:t>
      </w:r>
    </w:p>
    <w:p w14:paraId="00000058" w14:textId="2ACEE079" w:rsidR="00F5199A" w:rsidRDefault="001455D2" w:rsidP="00122F8B">
      <w:pPr>
        <w:spacing w:line="360" w:lineRule="auto"/>
        <w:ind w:left="920" w:hanging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>- obuwie - pantofle, dozwolone czarne lub granatowe obuwie sportowe.</w:t>
      </w:r>
    </w:p>
    <w:p w14:paraId="5D864DB5" w14:textId="77777777" w:rsidR="00122F8B" w:rsidRPr="00EA4DF3" w:rsidRDefault="00122F8B" w:rsidP="00122F8B">
      <w:pPr>
        <w:spacing w:line="360" w:lineRule="auto"/>
        <w:ind w:left="920" w:hanging="1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9" w14:textId="77777777" w:rsidR="00F5199A" w:rsidRPr="00EA4DF3" w:rsidRDefault="001455D2" w:rsidP="00EA4DF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>W rozdziale 7 w §51 pkt 6 otrzymuje brzmienie:</w:t>
      </w:r>
    </w:p>
    <w:p w14:paraId="0000005A" w14:textId="0A63256A" w:rsidR="00F5199A" w:rsidRPr="00EA4DF3" w:rsidRDefault="001455D2" w:rsidP="00122F8B">
      <w:pPr>
        <w:spacing w:line="360" w:lineRule="auto"/>
        <w:ind w:left="560" w:hanging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>6) podczas uroczystości szkolnych i reprezentowania Szkoły uczni</w:t>
      </w:r>
      <w:r w:rsidR="00BC2CA3">
        <w:rPr>
          <w:rFonts w:ascii="Times New Roman" w:eastAsia="Times New Roman" w:hAnsi="Times New Roman" w:cs="Times New Roman"/>
          <w:sz w:val="24"/>
          <w:szCs w:val="24"/>
        </w:rPr>
        <w:t>ów obowiązuj</w:t>
      </w:r>
      <w:r w:rsidR="006E3465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EA4DF3">
        <w:rPr>
          <w:rFonts w:ascii="Times New Roman" w:eastAsia="Times New Roman" w:hAnsi="Times New Roman" w:cs="Times New Roman"/>
          <w:sz w:val="24"/>
          <w:szCs w:val="24"/>
        </w:rPr>
        <w:t xml:space="preserve"> strój galowy</w:t>
      </w:r>
      <w:r w:rsidR="00BC2CA3">
        <w:rPr>
          <w:rFonts w:ascii="Times New Roman" w:eastAsia="Times New Roman" w:hAnsi="Times New Roman" w:cs="Times New Roman"/>
          <w:sz w:val="24"/>
          <w:szCs w:val="24"/>
        </w:rPr>
        <w:t>. Na strój galowy składa się:</w:t>
      </w:r>
    </w:p>
    <w:p w14:paraId="0000005B" w14:textId="4DBBE8BC" w:rsidR="00F5199A" w:rsidRDefault="001455D2" w:rsidP="00122F8B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 xml:space="preserve">- biała jednolita koszulowa bluzka bez dekoltu z rękawami (bez nadruków, cekinów </w:t>
      </w:r>
      <w:r w:rsidR="00122F8B">
        <w:rPr>
          <w:rFonts w:ascii="Times New Roman" w:eastAsia="Times New Roman" w:hAnsi="Times New Roman" w:cs="Times New Roman"/>
          <w:sz w:val="24"/>
          <w:szCs w:val="24"/>
        </w:rPr>
        <w:br/>
      </w:r>
      <w:r w:rsidRPr="00EA4DF3">
        <w:rPr>
          <w:rFonts w:ascii="Times New Roman" w:eastAsia="Times New Roman" w:hAnsi="Times New Roman" w:cs="Times New Roman"/>
          <w:sz w:val="24"/>
          <w:szCs w:val="24"/>
        </w:rPr>
        <w:t>i innych ozdób);</w:t>
      </w:r>
    </w:p>
    <w:p w14:paraId="3CDC4140" w14:textId="0A804D24" w:rsidR="00BC2CA3" w:rsidRPr="00EA4DF3" w:rsidRDefault="00BC2CA3" w:rsidP="00122F8B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4DF3">
        <w:rPr>
          <w:rFonts w:ascii="Times New Roman" w:eastAsia="Times New Roman" w:hAnsi="Times New Roman" w:cs="Times New Roman"/>
          <w:sz w:val="24"/>
          <w:szCs w:val="24"/>
        </w:rPr>
        <w:t>biała koszula z kołnierzykiem i rękawami, jednolita bez ozdób, napisów;</w:t>
      </w:r>
    </w:p>
    <w:p w14:paraId="0000005C" w14:textId="014387E9" w:rsidR="00F5199A" w:rsidRDefault="001455D2" w:rsidP="00122F8B">
      <w:pPr>
        <w:spacing w:line="360" w:lineRule="auto"/>
        <w:ind w:left="920" w:hanging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lastRenderedPageBreak/>
        <w:t>- spódnica do kolana lub poniżej, czarna lub granatowa jednolita, bez ozdób lub długie czarne lub granatowe spodnie jednolite bez ozdób, dozwolone dżinsy o klasycznym kroju, czarne lub granatowe</w:t>
      </w:r>
      <w:r w:rsidR="00BC2CA3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6C197D1" w14:textId="189F1CB7" w:rsidR="00BC2CA3" w:rsidRPr="00EA4DF3" w:rsidRDefault="00BC2CA3" w:rsidP="00122F8B">
      <w:pPr>
        <w:spacing w:line="360" w:lineRule="auto"/>
        <w:ind w:left="920" w:hanging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C2CA3">
        <w:rPr>
          <w:rFonts w:ascii="Times New Roman" w:eastAsia="Times New Roman" w:hAnsi="Times New Roman" w:cs="Times New Roman"/>
          <w:sz w:val="24"/>
          <w:szCs w:val="24"/>
        </w:rPr>
        <w:t xml:space="preserve">czarny lub granatowy sweter jednolity bez napisów i ozdób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lub marynarka </w:t>
      </w:r>
      <w:r w:rsidR="006E346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tych samych kolorach nałożona </w:t>
      </w:r>
      <w:r w:rsidRPr="00BC2CA3">
        <w:rPr>
          <w:rFonts w:ascii="Times New Roman" w:eastAsia="Times New Roman" w:hAnsi="Times New Roman" w:cs="Times New Roman"/>
          <w:sz w:val="24"/>
          <w:szCs w:val="24"/>
        </w:rPr>
        <w:t>na białą koszulę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5D" w14:textId="5909489F" w:rsidR="00F5199A" w:rsidRPr="00EA4DF3" w:rsidRDefault="001455D2" w:rsidP="00122F8B">
      <w:pPr>
        <w:spacing w:line="360" w:lineRule="auto"/>
        <w:ind w:left="920" w:hanging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>- jednolite</w:t>
      </w:r>
      <w:r w:rsidR="00BC2CA3">
        <w:rPr>
          <w:rFonts w:ascii="Times New Roman" w:eastAsia="Times New Roman" w:hAnsi="Times New Roman" w:cs="Times New Roman"/>
          <w:sz w:val="24"/>
          <w:szCs w:val="24"/>
        </w:rPr>
        <w:t xml:space="preserve"> rajstopy, podkolanówki lub skarpety;</w:t>
      </w:r>
    </w:p>
    <w:p w14:paraId="0000005E" w14:textId="3BA8D332" w:rsidR="00F5199A" w:rsidRDefault="001455D2" w:rsidP="00122F8B">
      <w:pPr>
        <w:spacing w:line="360" w:lineRule="auto"/>
        <w:ind w:left="920" w:hanging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A4DF3">
        <w:rPr>
          <w:rFonts w:ascii="Times New Roman" w:eastAsia="Times New Roman" w:hAnsi="Times New Roman" w:cs="Times New Roman"/>
          <w:sz w:val="24"/>
          <w:szCs w:val="24"/>
        </w:rPr>
        <w:t xml:space="preserve">- obuwie klasyczne </w:t>
      </w:r>
      <w:r w:rsidR="00BC2CA3">
        <w:rPr>
          <w:rFonts w:ascii="Times New Roman" w:eastAsia="Times New Roman" w:hAnsi="Times New Roman" w:cs="Times New Roman"/>
          <w:sz w:val="24"/>
          <w:szCs w:val="24"/>
        </w:rPr>
        <w:t>na niewielkiej podeszwie lub niewielkim obcasie.</w:t>
      </w:r>
    </w:p>
    <w:p w14:paraId="54E22E57" w14:textId="77777777" w:rsidR="0046189F" w:rsidRPr="00EA4DF3" w:rsidRDefault="0046189F" w:rsidP="00122F8B">
      <w:pPr>
        <w:spacing w:line="360" w:lineRule="auto"/>
        <w:ind w:left="920" w:hanging="1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ADDC73" w14:textId="6799A5E3" w:rsidR="00122F8B" w:rsidRPr="002A75CC" w:rsidRDefault="00122F8B" w:rsidP="00122F8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bookmarkStart w:id="3" w:name="_Hlk52976604"/>
      <w:r w:rsidRPr="002A75CC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pl-PL"/>
        </w:rPr>
        <w:t xml:space="preserve">§ </w:t>
      </w:r>
      <w:bookmarkEnd w:id="3"/>
      <w:r w:rsidR="0046189F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pl-PL"/>
        </w:rPr>
        <w:t>6.</w:t>
      </w:r>
    </w:p>
    <w:p w14:paraId="46EEF720" w14:textId="7F33B3F0" w:rsidR="00122F8B" w:rsidRDefault="00122F8B" w:rsidP="00122F8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2A75CC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val="pl-PL"/>
        </w:rPr>
        <w:t>Uchwała wchodzi w życie z dniem jej podjęcia</w:t>
      </w:r>
      <w:r w:rsidRPr="002A75CC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14:paraId="7D8AF94B" w14:textId="578A9CDE" w:rsidR="003F2807" w:rsidRDefault="003F2807" w:rsidP="00122F8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6D2AB3B5" w14:textId="0B408013" w:rsidR="003F2807" w:rsidRPr="003F2807" w:rsidRDefault="003F2807" w:rsidP="003F2807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pl-PL" w:eastAsia="en-US"/>
        </w:rPr>
      </w:pPr>
      <w:r w:rsidRPr="003F2807">
        <w:rPr>
          <w:rFonts w:ascii="Times New Roman" w:eastAsia="Calibri" w:hAnsi="Times New Roman" w:cs="Times New Roman"/>
          <w:b/>
          <w:sz w:val="24"/>
          <w:szCs w:val="24"/>
          <w:lang w:val="pl-PL" w:eastAsia="en-US"/>
        </w:rPr>
        <w:t>§</w:t>
      </w:r>
      <w:r w:rsidRPr="003F2807">
        <w:rPr>
          <w:rFonts w:ascii="Times New Roman" w:eastAsia="Calibri" w:hAnsi="Times New Roman" w:cs="Times New Roman"/>
          <w:b/>
          <w:sz w:val="24"/>
          <w:szCs w:val="24"/>
          <w:lang w:val="pl-PL" w:eastAsia="en-US"/>
        </w:rPr>
        <w:t>7</w:t>
      </w:r>
      <w:r w:rsidRPr="003F2807">
        <w:rPr>
          <w:rFonts w:ascii="Times New Roman" w:eastAsia="Calibri" w:hAnsi="Times New Roman" w:cs="Times New Roman"/>
          <w:b/>
          <w:sz w:val="24"/>
          <w:szCs w:val="24"/>
          <w:lang w:val="pl-PL" w:eastAsia="en-US"/>
        </w:rPr>
        <w:t>.</w:t>
      </w:r>
    </w:p>
    <w:p w14:paraId="1A3D1C05" w14:textId="77777777" w:rsidR="003F2807" w:rsidRPr="003F2807" w:rsidRDefault="003F2807" w:rsidP="003F280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en-US"/>
        </w:rPr>
      </w:pPr>
      <w:r w:rsidRPr="003F2807">
        <w:rPr>
          <w:rFonts w:ascii="Times New Roman" w:eastAsia="Calibri" w:hAnsi="Times New Roman" w:cs="Times New Roman"/>
          <w:sz w:val="24"/>
          <w:szCs w:val="24"/>
          <w:lang w:val="pl-PL" w:eastAsia="en-US"/>
        </w:rPr>
        <w:t xml:space="preserve">Uchwałę przekazuje się do realizacji Dyrektorowi Szkoły jako przewodniczącemu </w:t>
      </w:r>
      <w:r w:rsidRPr="003F2807">
        <w:rPr>
          <w:rFonts w:ascii="Times New Roman" w:eastAsia="Calibri" w:hAnsi="Times New Roman" w:cs="Times New Roman"/>
          <w:sz w:val="24"/>
          <w:szCs w:val="24"/>
          <w:lang w:val="pl-PL" w:eastAsia="en-US"/>
        </w:rPr>
        <w:br/>
        <w:t>Rady Pedagogicznej.</w:t>
      </w:r>
    </w:p>
    <w:p w14:paraId="588B6E2D" w14:textId="77777777" w:rsidR="00122F8B" w:rsidRPr="002A75CC" w:rsidRDefault="00122F8B" w:rsidP="00122F8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6199D74C" w14:textId="77777777" w:rsidR="00122F8B" w:rsidRPr="002A75CC" w:rsidRDefault="00122F8B" w:rsidP="00122F8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bookmarkStart w:id="4" w:name="_GoBack"/>
      <w:bookmarkEnd w:id="4"/>
    </w:p>
    <w:p w14:paraId="65E56B07" w14:textId="77777777" w:rsidR="00122F8B" w:rsidRPr="002A75CC" w:rsidRDefault="00122F8B" w:rsidP="00122F8B">
      <w:pPr>
        <w:spacing w:line="240" w:lineRule="auto"/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val="pl-PL"/>
        </w:rPr>
      </w:pPr>
    </w:p>
    <w:p w14:paraId="2D47E561" w14:textId="77777777" w:rsidR="00122F8B" w:rsidRPr="002A75CC" w:rsidRDefault="00122F8B" w:rsidP="00BC2CA3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pl-PL"/>
        </w:rPr>
      </w:pPr>
      <w:r w:rsidRPr="002A75CC">
        <w:rPr>
          <w:rFonts w:ascii="Times New Roman" w:eastAsia="Calibri" w:hAnsi="Times New Roman" w:cs="Times New Roman"/>
          <w:sz w:val="24"/>
          <w:szCs w:val="24"/>
          <w:lang w:val="pl-PL"/>
        </w:rPr>
        <w:t>Głosowanie:</w:t>
      </w:r>
    </w:p>
    <w:p w14:paraId="3A377B0D" w14:textId="77777777" w:rsidR="00122F8B" w:rsidRPr="002A75CC" w:rsidRDefault="00122F8B" w:rsidP="00BC2CA3">
      <w:pPr>
        <w:numPr>
          <w:ilvl w:val="0"/>
          <w:numId w:val="2"/>
        </w:numPr>
        <w:spacing w:after="20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2A75CC">
        <w:rPr>
          <w:rFonts w:ascii="Times New Roman" w:eastAsia="Times New Roman" w:hAnsi="Times New Roman" w:cs="Times New Roman"/>
          <w:sz w:val="24"/>
          <w:szCs w:val="24"/>
          <w:lang w:val="pl-PL"/>
        </w:rPr>
        <w:t>Liczba osób w Radzie Pedagogicznej ………….....</w:t>
      </w:r>
    </w:p>
    <w:p w14:paraId="7D788021" w14:textId="77777777" w:rsidR="00122F8B" w:rsidRPr="002A75CC" w:rsidRDefault="00122F8B" w:rsidP="00BC2CA3">
      <w:pPr>
        <w:numPr>
          <w:ilvl w:val="0"/>
          <w:numId w:val="2"/>
        </w:numPr>
        <w:spacing w:after="20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2A75CC">
        <w:rPr>
          <w:rFonts w:ascii="Times New Roman" w:eastAsia="Times New Roman" w:hAnsi="Times New Roman" w:cs="Times New Roman"/>
          <w:sz w:val="24"/>
          <w:szCs w:val="24"/>
          <w:lang w:val="pl-PL"/>
        </w:rPr>
        <w:t>Liczba obecnych podczas głosowania……………..</w:t>
      </w:r>
    </w:p>
    <w:p w14:paraId="12D86D19" w14:textId="77777777" w:rsidR="00122F8B" w:rsidRPr="002A75CC" w:rsidRDefault="00122F8B" w:rsidP="00BC2CA3">
      <w:pPr>
        <w:numPr>
          <w:ilvl w:val="0"/>
          <w:numId w:val="2"/>
        </w:numPr>
        <w:spacing w:after="20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2A75CC">
        <w:rPr>
          <w:rFonts w:ascii="Times New Roman" w:eastAsia="Times New Roman" w:hAnsi="Times New Roman" w:cs="Times New Roman"/>
          <w:sz w:val="24"/>
          <w:szCs w:val="24"/>
          <w:lang w:val="pl-PL"/>
        </w:rPr>
        <w:t>Za przyjęciem uchwały……………………………</w:t>
      </w:r>
    </w:p>
    <w:p w14:paraId="13DE1C58" w14:textId="77777777" w:rsidR="00122F8B" w:rsidRPr="002A75CC" w:rsidRDefault="00122F8B" w:rsidP="00BC2CA3">
      <w:pPr>
        <w:numPr>
          <w:ilvl w:val="0"/>
          <w:numId w:val="2"/>
        </w:numPr>
        <w:spacing w:after="20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2A75CC">
        <w:rPr>
          <w:rFonts w:ascii="Times New Roman" w:eastAsia="Times New Roman" w:hAnsi="Times New Roman" w:cs="Times New Roman"/>
          <w:sz w:val="24"/>
          <w:szCs w:val="24"/>
          <w:lang w:val="pl-PL"/>
        </w:rPr>
        <w:t>Przeciwko przyjęcia uchwały……………………..</w:t>
      </w:r>
    </w:p>
    <w:p w14:paraId="4AF221A7" w14:textId="77777777" w:rsidR="00122F8B" w:rsidRPr="002A75CC" w:rsidRDefault="00122F8B" w:rsidP="00BC2CA3">
      <w:pPr>
        <w:numPr>
          <w:ilvl w:val="0"/>
          <w:numId w:val="2"/>
        </w:numPr>
        <w:spacing w:after="20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2A75CC">
        <w:rPr>
          <w:rFonts w:ascii="Times New Roman" w:eastAsia="Times New Roman" w:hAnsi="Times New Roman" w:cs="Times New Roman"/>
          <w:sz w:val="24"/>
          <w:szCs w:val="24"/>
          <w:lang w:val="pl-PL"/>
        </w:rPr>
        <w:t>Wstrzymało się od głosowania……………………</w:t>
      </w:r>
    </w:p>
    <w:p w14:paraId="4601DAA9" w14:textId="77777777" w:rsidR="00122F8B" w:rsidRPr="002A75CC" w:rsidRDefault="00122F8B" w:rsidP="00BC2CA3">
      <w:pPr>
        <w:numPr>
          <w:ilvl w:val="0"/>
          <w:numId w:val="2"/>
        </w:numPr>
        <w:spacing w:after="20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2A75CC">
        <w:rPr>
          <w:rFonts w:ascii="Times New Roman" w:eastAsia="Times New Roman" w:hAnsi="Times New Roman" w:cs="Times New Roman"/>
          <w:sz w:val="24"/>
          <w:szCs w:val="24"/>
          <w:lang w:val="pl-PL"/>
        </w:rPr>
        <w:t>Wynik uchwały przyjęta/nieprzyjęta</w:t>
      </w:r>
    </w:p>
    <w:p w14:paraId="502E5AD0" w14:textId="77777777" w:rsidR="00122F8B" w:rsidRPr="002A75CC" w:rsidRDefault="00122F8B" w:rsidP="00BC2CA3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1D5EBA1A" w14:textId="77777777" w:rsidR="00122F8B" w:rsidRPr="002A75CC" w:rsidRDefault="00122F8B" w:rsidP="00BC2CA3">
      <w:pPr>
        <w:spacing w:line="360" w:lineRule="auto"/>
        <w:rPr>
          <w:rFonts w:ascii="Times New Roman" w:eastAsia="Times New Roman" w:hAnsi="Times New Roman" w:cs="Times New Roman"/>
          <w:lang w:val="pl-PL"/>
        </w:rPr>
      </w:pPr>
    </w:p>
    <w:p w14:paraId="5616376F" w14:textId="77777777" w:rsidR="00122F8B" w:rsidRPr="002A75CC" w:rsidRDefault="00122F8B" w:rsidP="00BC2CA3">
      <w:pPr>
        <w:suppressAutoHyphens/>
        <w:ind w:left="4248"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pl-PL" w:eastAsia="ar-SA"/>
        </w:rPr>
      </w:pPr>
      <w:r w:rsidRPr="002A75CC">
        <w:rPr>
          <w:rFonts w:ascii="Times New Roman" w:eastAsia="Times New Roman" w:hAnsi="Times New Roman" w:cs="Times New Roman"/>
          <w:bCs/>
          <w:sz w:val="24"/>
          <w:szCs w:val="24"/>
          <w:lang w:val="pl-PL" w:eastAsia="ar-SA"/>
        </w:rPr>
        <w:t>Przewodniczący Rady Pedagogicznej</w:t>
      </w:r>
    </w:p>
    <w:p w14:paraId="2D597BCF" w14:textId="77777777" w:rsidR="00122F8B" w:rsidRPr="002A75CC" w:rsidRDefault="00122F8B" w:rsidP="00BC2CA3">
      <w:pPr>
        <w:suppressAutoHyphens/>
        <w:ind w:left="6378"/>
        <w:rPr>
          <w:rFonts w:ascii="Times New Roman" w:eastAsia="Times New Roman" w:hAnsi="Times New Roman" w:cs="Times New Roman"/>
          <w:bCs/>
          <w:sz w:val="24"/>
          <w:szCs w:val="24"/>
          <w:lang w:val="pl-PL" w:eastAsia="ar-SA"/>
        </w:rPr>
      </w:pPr>
      <w:r w:rsidRPr="002A75CC">
        <w:rPr>
          <w:rFonts w:ascii="Times New Roman" w:eastAsia="Times New Roman" w:hAnsi="Times New Roman" w:cs="Times New Roman"/>
          <w:bCs/>
          <w:sz w:val="24"/>
          <w:szCs w:val="24"/>
          <w:lang w:val="pl-PL" w:eastAsia="ar-SA"/>
        </w:rPr>
        <w:t xml:space="preserve">    Dyrektor</w:t>
      </w:r>
    </w:p>
    <w:p w14:paraId="1D34AFE9" w14:textId="77777777" w:rsidR="0046189F" w:rsidRDefault="00122F8B" w:rsidP="00BC2CA3">
      <w:pPr>
        <w:suppressAutoHyphens/>
        <w:ind w:left="4956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pl-PL" w:eastAsia="ar-SA"/>
        </w:rPr>
      </w:pPr>
      <w:r w:rsidRPr="002A75CC">
        <w:rPr>
          <w:rFonts w:ascii="Times New Roman" w:eastAsia="Times New Roman" w:hAnsi="Times New Roman" w:cs="Times New Roman"/>
          <w:bCs/>
          <w:sz w:val="24"/>
          <w:szCs w:val="24"/>
          <w:lang w:val="pl-PL" w:eastAsia="ar-SA"/>
        </w:rPr>
        <w:t xml:space="preserve">Szkoły Podstawowej nr 12 </w:t>
      </w:r>
    </w:p>
    <w:p w14:paraId="5CEF8FE9" w14:textId="78AC5E22" w:rsidR="00122F8B" w:rsidRPr="002A75CC" w:rsidRDefault="0046189F" w:rsidP="00BC2CA3">
      <w:pPr>
        <w:suppressAutoHyphens/>
        <w:ind w:left="4956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pl-PL"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pl-PL" w:eastAsia="ar-SA"/>
        </w:rPr>
        <w:t>im. Marszałka Józefa Piłsudskiego</w:t>
      </w:r>
      <w:r>
        <w:rPr>
          <w:rFonts w:ascii="Times New Roman" w:eastAsia="Times New Roman" w:hAnsi="Times New Roman" w:cs="Times New Roman"/>
          <w:bCs/>
          <w:sz w:val="24"/>
          <w:szCs w:val="24"/>
          <w:lang w:val="pl-PL" w:eastAsia="ar-SA"/>
        </w:rPr>
        <w:br/>
      </w:r>
      <w:r w:rsidR="00122F8B" w:rsidRPr="002A75CC">
        <w:rPr>
          <w:rFonts w:ascii="Times New Roman" w:eastAsia="Times New Roman" w:hAnsi="Times New Roman" w:cs="Times New Roman"/>
          <w:bCs/>
          <w:sz w:val="24"/>
          <w:szCs w:val="24"/>
          <w:lang w:val="pl-PL" w:eastAsia="ar-SA"/>
        </w:rPr>
        <w:t>w Olsztynie</w:t>
      </w:r>
    </w:p>
    <w:p w14:paraId="00000063" w14:textId="77777777" w:rsidR="00F5199A" w:rsidRDefault="00F5199A"/>
    <w:sectPr w:rsidR="00F5199A">
      <w:foot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EDE90B" w14:textId="77777777" w:rsidR="009D23A0" w:rsidRDefault="009D23A0" w:rsidP="00122F8B">
      <w:pPr>
        <w:spacing w:line="240" w:lineRule="auto"/>
      </w:pPr>
      <w:r>
        <w:separator/>
      </w:r>
    </w:p>
  </w:endnote>
  <w:endnote w:type="continuationSeparator" w:id="0">
    <w:p w14:paraId="75A8A5A4" w14:textId="77777777" w:rsidR="009D23A0" w:rsidRDefault="009D23A0" w:rsidP="00122F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F1096DC-9730-4FE2-BC08-63918721AF89}"/>
    <w:embedBold r:id="rId2" w:fontKey="{69B12936-3F51-422D-AB00-56BA620F60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7C48971-4414-488F-80A4-0A30F341CE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62804159"/>
      <w:docPartObj>
        <w:docPartGallery w:val="Page Numbers (Bottom of Page)"/>
        <w:docPartUnique/>
      </w:docPartObj>
    </w:sdtPr>
    <w:sdtEndPr/>
    <w:sdtContent>
      <w:p w14:paraId="3D2FCD58" w14:textId="182B98A2" w:rsidR="00122F8B" w:rsidRDefault="00122F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1645F48F" w14:textId="77777777" w:rsidR="00122F8B" w:rsidRDefault="00122F8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67FA90" w14:textId="77777777" w:rsidR="009D23A0" w:rsidRDefault="009D23A0" w:rsidP="00122F8B">
      <w:pPr>
        <w:spacing w:line="240" w:lineRule="auto"/>
      </w:pPr>
      <w:r>
        <w:separator/>
      </w:r>
    </w:p>
  </w:footnote>
  <w:footnote w:type="continuationSeparator" w:id="0">
    <w:p w14:paraId="6A431CA5" w14:textId="77777777" w:rsidR="009D23A0" w:rsidRDefault="009D23A0" w:rsidP="00122F8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197DC3"/>
    <w:multiLevelType w:val="multilevel"/>
    <w:tmpl w:val="F4783DC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7AA96F39"/>
    <w:multiLevelType w:val="hybridMultilevel"/>
    <w:tmpl w:val="A5F2E8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199A"/>
    <w:rsid w:val="00122F8B"/>
    <w:rsid w:val="001455D2"/>
    <w:rsid w:val="003F2807"/>
    <w:rsid w:val="0046189F"/>
    <w:rsid w:val="006E3465"/>
    <w:rsid w:val="009B2BF9"/>
    <w:rsid w:val="009D23A0"/>
    <w:rsid w:val="00BC2CA3"/>
    <w:rsid w:val="00D52774"/>
    <w:rsid w:val="00EA4DF3"/>
    <w:rsid w:val="00F51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B1CB9"/>
  <w15:docId w15:val="{C396D907-1438-4B89-B1A7-38662F626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122F8B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2F8B"/>
  </w:style>
  <w:style w:type="paragraph" w:styleId="Stopka">
    <w:name w:val="footer"/>
    <w:basedOn w:val="Normalny"/>
    <w:link w:val="StopkaZnak"/>
    <w:uiPriority w:val="99"/>
    <w:unhideWhenUsed/>
    <w:rsid w:val="00122F8B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22F8B"/>
  </w:style>
  <w:style w:type="paragraph" w:styleId="Akapitzlist">
    <w:name w:val="List Paragraph"/>
    <w:basedOn w:val="Normalny"/>
    <w:uiPriority w:val="34"/>
    <w:qFormat/>
    <w:rsid w:val="009B2B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5</Pages>
  <Words>1127</Words>
  <Characters>6763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Chmielewska</dc:creator>
  <cp:lastModifiedBy>Ma�gorzata Chmielewska</cp:lastModifiedBy>
  <cp:revision>5</cp:revision>
  <cp:lastPrinted>2026-03-16T08:28:00Z</cp:lastPrinted>
  <dcterms:created xsi:type="dcterms:W3CDTF">2026-03-16T08:28:00Z</dcterms:created>
  <dcterms:modified xsi:type="dcterms:W3CDTF">2026-03-18T07:33:00Z</dcterms:modified>
</cp:coreProperties>
</file>