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25" w:rsidRDefault="00901B87" w:rsidP="00F41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A61D6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F05C9">
        <w:rPr>
          <w:rFonts w:ascii="Times New Roman" w:hAnsi="Times New Roman" w:cs="Times New Roman"/>
          <w:b/>
          <w:sz w:val="24"/>
          <w:szCs w:val="24"/>
        </w:rPr>
        <w:t>1</w:t>
      </w:r>
    </w:p>
    <w:p w:rsidR="00901B87" w:rsidRDefault="00901B87" w:rsidP="00F41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</w:t>
      </w:r>
      <w:r w:rsidR="0047740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odstawowej Nr 12 w Olsztynie</w:t>
      </w:r>
    </w:p>
    <w:p w:rsidR="00901B87" w:rsidRDefault="00901B87" w:rsidP="00F41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A13CD">
        <w:rPr>
          <w:rFonts w:ascii="Times New Roman" w:hAnsi="Times New Roman" w:cs="Times New Roman"/>
          <w:b/>
          <w:sz w:val="24"/>
          <w:szCs w:val="24"/>
        </w:rPr>
        <w:t>30</w:t>
      </w:r>
      <w:r w:rsidR="001A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4B0">
        <w:rPr>
          <w:rFonts w:ascii="Times New Roman" w:hAnsi="Times New Roman" w:cs="Times New Roman"/>
          <w:b/>
          <w:sz w:val="24"/>
          <w:szCs w:val="24"/>
        </w:rPr>
        <w:t>sierp</w:t>
      </w:r>
      <w:r w:rsidR="001A13DE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F05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01B87" w:rsidRPr="00901B87" w:rsidRDefault="00901B87" w:rsidP="00901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B87" w:rsidRDefault="00901B87" w:rsidP="00ED29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B87" w:rsidRDefault="00901B87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87">
        <w:rPr>
          <w:rFonts w:ascii="Times New Roman" w:hAnsi="Times New Roman" w:cs="Times New Roman"/>
          <w:i/>
          <w:sz w:val="24"/>
          <w:szCs w:val="24"/>
        </w:rPr>
        <w:t>SP12.0221.</w:t>
      </w:r>
      <w:r w:rsidR="006A61D6">
        <w:rPr>
          <w:rFonts w:ascii="Times New Roman" w:hAnsi="Times New Roman" w:cs="Times New Roman"/>
          <w:i/>
          <w:sz w:val="24"/>
          <w:szCs w:val="24"/>
        </w:rPr>
        <w:t>39</w:t>
      </w:r>
      <w:r w:rsidRPr="00901B87">
        <w:rPr>
          <w:rFonts w:ascii="Times New Roman" w:hAnsi="Times New Roman" w:cs="Times New Roman"/>
          <w:i/>
          <w:sz w:val="24"/>
          <w:szCs w:val="24"/>
        </w:rPr>
        <w:t>.202</w:t>
      </w:r>
      <w:r w:rsidR="00FF05C9">
        <w:rPr>
          <w:rFonts w:ascii="Times New Roman" w:hAnsi="Times New Roman" w:cs="Times New Roman"/>
          <w:i/>
          <w:sz w:val="24"/>
          <w:szCs w:val="24"/>
        </w:rPr>
        <w:t>1</w:t>
      </w:r>
    </w:p>
    <w:p w:rsidR="00F4162B" w:rsidRDefault="00F4162B" w:rsidP="00ED2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B87" w:rsidRPr="00691060" w:rsidRDefault="00901B87" w:rsidP="00ED2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D0917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bookmarkStart w:id="0" w:name="_Hlk48115713"/>
      <w:bookmarkStart w:id="1" w:name="_Hlk48116295"/>
      <w:r w:rsidR="001A69A5">
        <w:rPr>
          <w:rFonts w:ascii="Times New Roman" w:hAnsi="Times New Roman" w:cs="Times New Roman"/>
          <w:b/>
          <w:sz w:val="24"/>
          <w:szCs w:val="24"/>
        </w:rPr>
        <w:t>p</w:t>
      </w:r>
      <w:r w:rsidR="00691060" w:rsidRPr="00691060">
        <w:rPr>
          <w:rFonts w:ascii="Times New Roman" w:hAnsi="Times New Roman" w:cs="Times New Roman"/>
          <w:b/>
          <w:sz w:val="24"/>
          <w:szCs w:val="24"/>
        </w:rPr>
        <w:t>rocedur</w:t>
      </w:r>
      <w:r w:rsidR="00691060">
        <w:rPr>
          <w:rFonts w:ascii="Times New Roman" w:hAnsi="Times New Roman" w:cs="Times New Roman"/>
          <w:b/>
          <w:sz w:val="24"/>
          <w:szCs w:val="24"/>
        </w:rPr>
        <w:t xml:space="preserve"> bezpieczeństwa</w:t>
      </w:r>
      <w:r w:rsidR="008D692C">
        <w:rPr>
          <w:rFonts w:ascii="Times New Roman" w:hAnsi="Times New Roman" w:cs="Times New Roman"/>
          <w:b/>
          <w:sz w:val="24"/>
          <w:szCs w:val="24"/>
        </w:rPr>
        <w:t xml:space="preserve">, wykazu obowiązków pracowników, </w:t>
      </w:r>
      <w:r w:rsidR="008D692C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t>rocedur</w:t>
      </w:r>
      <w:r w:rsidR="008D692C">
        <w:rPr>
          <w:rFonts w:ascii="Times New Roman" w:hAnsi="Times New Roman" w:cs="Times New Roman"/>
          <w:b/>
          <w:iCs/>
          <w:sz w:val="24"/>
          <w:szCs w:val="24"/>
        </w:rPr>
        <w:t>y</w:t>
      </w:r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t xml:space="preserve"> na wypadek stwierdzenia podejrzenia zakażeniem </w:t>
      </w:r>
      <w:proofErr w:type="spellStart"/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t>koronawirusem</w:t>
      </w:r>
      <w:proofErr w:type="spellEnd"/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br/>
        <w:t>lub chorob</w:t>
      </w:r>
      <w:r w:rsidR="008D692C">
        <w:rPr>
          <w:rFonts w:ascii="Times New Roman" w:hAnsi="Times New Roman" w:cs="Times New Roman"/>
          <w:b/>
          <w:iCs/>
          <w:sz w:val="24"/>
          <w:szCs w:val="24"/>
        </w:rPr>
        <w:t>ą</w:t>
      </w:r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t xml:space="preserve"> COVID-19</w:t>
      </w:r>
      <w:r w:rsidR="008D692C">
        <w:rPr>
          <w:rFonts w:ascii="Times New Roman" w:hAnsi="Times New Roman" w:cs="Times New Roman"/>
          <w:b/>
          <w:iCs/>
          <w:sz w:val="24"/>
          <w:szCs w:val="24"/>
        </w:rPr>
        <w:t>, z</w:t>
      </w:r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t>asad</w:t>
      </w:r>
      <w:r w:rsidR="008D69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692C" w:rsidRPr="008D692C">
        <w:rPr>
          <w:rFonts w:ascii="Times New Roman" w:hAnsi="Times New Roman" w:cs="Times New Roman"/>
          <w:b/>
          <w:iCs/>
          <w:sz w:val="24"/>
          <w:szCs w:val="24"/>
        </w:rPr>
        <w:t xml:space="preserve">ruchu komunikacyjnego dla osób z innych placówek oświatowych korzystających z budynku </w:t>
      </w:r>
      <w:r w:rsidR="00691060">
        <w:rPr>
          <w:rFonts w:ascii="Times New Roman" w:hAnsi="Times New Roman" w:cs="Times New Roman"/>
          <w:b/>
          <w:sz w:val="24"/>
          <w:szCs w:val="24"/>
        </w:rPr>
        <w:t xml:space="preserve">Szkoły Podstawowej nr 12 </w:t>
      </w:r>
      <w:r w:rsidR="00691060" w:rsidRPr="00691060">
        <w:rPr>
          <w:rFonts w:ascii="Times New Roman" w:hAnsi="Times New Roman" w:cs="Times New Roman"/>
          <w:b/>
          <w:sz w:val="24"/>
          <w:szCs w:val="24"/>
        </w:rPr>
        <w:t xml:space="preserve">w Olsztynie przy zachowaniu rygoru sanitarnego w okresie pandemii, zagrożenia chorobą COVID-19 </w:t>
      </w:r>
      <w:bookmarkEnd w:id="0"/>
      <w:r w:rsidR="008D692C">
        <w:rPr>
          <w:rFonts w:ascii="Times New Roman" w:hAnsi="Times New Roman" w:cs="Times New Roman"/>
          <w:b/>
          <w:sz w:val="24"/>
          <w:szCs w:val="24"/>
        </w:rPr>
        <w:br/>
      </w:r>
      <w:r w:rsidR="00F741B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691060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="00F741B6">
        <w:rPr>
          <w:rFonts w:ascii="Times New Roman" w:hAnsi="Times New Roman" w:cs="Times New Roman"/>
          <w:b/>
          <w:sz w:val="24"/>
          <w:szCs w:val="24"/>
        </w:rPr>
        <w:t xml:space="preserve">organizacji pracy </w:t>
      </w:r>
      <w:r w:rsidR="008D0917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="00F741B6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39241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A69A5">
        <w:rPr>
          <w:rFonts w:ascii="Times New Roman" w:hAnsi="Times New Roman" w:cs="Times New Roman"/>
          <w:b/>
          <w:sz w:val="24"/>
          <w:szCs w:val="24"/>
        </w:rPr>
        <w:t xml:space="preserve">1 września </w:t>
      </w:r>
      <w:r w:rsidR="00F741B6">
        <w:rPr>
          <w:rFonts w:ascii="Times New Roman" w:hAnsi="Times New Roman" w:cs="Times New Roman"/>
          <w:b/>
          <w:sz w:val="24"/>
          <w:szCs w:val="24"/>
        </w:rPr>
        <w:t>202</w:t>
      </w:r>
      <w:r w:rsidR="00FF05C9">
        <w:rPr>
          <w:rFonts w:ascii="Times New Roman" w:hAnsi="Times New Roman" w:cs="Times New Roman"/>
          <w:b/>
          <w:sz w:val="24"/>
          <w:szCs w:val="24"/>
        </w:rPr>
        <w:t>1</w:t>
      </w:r>
      <w:r w:rsidR="00F7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17">
        <w:rPr>
          <w:rFonts w:ascii="Times New Roman" w:hAnsi="Times New Roman" w:cs="Times New Roman"/>
          <w:b/>
          <w:sz w:val="24"/>
          <w:szCs w:val="24"/>
        </w:rPr>
        <w:t>r.</w:t>
      </w:r>
    </w:p>
    <w:p w:rsidR="003E4ED3" w:rsidRPr="004E6A9C" w:rsidRDefault="003E4ED3" w:rsidP="00ED29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1038AC" w:rsidRPr="004E6A9C" w:rsidRDefault="00901B87" w:rsidP="00ED29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9C">
        <w:rPr>
          <w:rFonts w:ascii="Times New Roman" w:hAnsi="Times New Roman" w:cs="Times New Roman"/>
          <w:bCs/>
          <w:sz w:val="24"/>
          <w:szCs w:val="24"/>
        </w:rPr>
        <w:t>Na podstawie:</w:t>
      </w:r>
    </w:p>
    <w:p w:rsidR="00C77D0F" w:rsidRPr="00686CFA" w:rsidRDefault="00ED2949" w:rsidP="00ED2949">
      <w:pPr>
        <w:pStyle w:val="Akapitzlist"/>
        <w:numPr>
          <w:ilvl w:val="0"/>
          <w:numId w:val="11"/>
        </w:num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4A050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R</w:t>
      </w:r>
      <w:r w:rsidR="00C77D0F" w:rsidRPr="004A050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ozporządzeni</w:t>
      </w:r>
      <w:r w:rsidRPr="004A050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a</w:t>
      </w:r>
      <w:r w:rsidR="00C77D0F" w:rsidRPr="004A050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</w:t>
      </w:r>
      <w:r w:rsidRPr="004A050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 w:rsidR="00C77D0F" w:rsidRPr="00686CF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COVID-19 (Dz. U. poz. 493, z </w:t>
      </w:r>
      <w:proofErr w:type="spellStart"/>
      <w:r w:rsidR="00C77D0F" w:rsidRPr="00686CF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C77D0F" w:rsidRPr="00686CF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. </w:t>
      </w:r>
      <w:r w:rsidRPr="00686CF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zm</w:t>
      </w:r>
      <w:r w:rsidR="00C77D0F" w:rsidRPr="00686CF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.)</w:t>
      </w:r>
      <w:r w:rsidRPr="00686CF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,</w:t>
      </w:r>
    </w:p>
    <w:p w:rsidR="007F74B0" w:rsidRPr="004E6A9C" w:rsidRDefault="00ED2949" w:rsidP="00ED2949">
      <w:pPr>
        <w:pStyle w:val="Akapitzlist"/>
        <w:numPr>
          <w:ilvl w:val="0"/>
          <w:numId w:val="11"/>
        </w:num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686CF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Rozporządzenie Ministra Edukacji Narodowej z dnia 12 sierpnia 2020 r. zmieniające rozporządzenie w sprawie bezpieczeństwa i higieny w publicznych i niepublicznych </w:t>
      </w: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szkołach i placówkach (Dz.U. 2020 poz. 1386),</w:t>
      </w:r>
    </w:p>
    <w:p w:rsidR="00C77D0F" w:rsidRPr="004E6A9C" w:rsidRDefault="00C77D0F" w:rsidP="00ED2949">
      <w:pPr>
        <w:pStyle w:val="Akapitzlist"/>
        <w:numPr>
          <w:ilvl w:val="0"/>
          <w:numId w:val="11"/>
        </w:num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Rozporządzenie Ministra Edukacji </w:t>
      </w:r>
      <w:r w:rsidR="00BF6F52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i Nauki</w:t>
      </w: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z dnia </w:t>
      </w:r>
      <w:r w:rsidR="00BF6F52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17 sierpnia</w:t>
      </w:r>
      <w:r w:rsidR="004E6A9C"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2021 r.</w:t>
      </w: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w sprawie czasowego ograniczenia funkcjonowania jednostek systemu oświaty w związku </w:t>
      </w:r>
      <w:r w:rsidR="00ED2949"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z zapobieganiem, przeciwdziałaniem i zwalczaniem COVID-19 (Dz.U. 202</w:t>
      </w:r>
      <w:r w:rsidR="004E6A9C"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</w:t>
      </w: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</w:t>
      </w:r>
      <w:r w:rsidR="00ED2949"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poz. </w:t>
      </w:r>
      <w:r w:rsidR="00BF6F52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1519</w:t>
      </w: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)</w:t>
      </w:r>
      <w:r w:rsidR="00ED2949"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,</w:t>
      </w:r>
    </w:p>
    <w:p w:rsidR="00E073A3" w:rsidRPr="004E6A9C" w:rsidRDefault="00D37A9F" w:rsidP="00ED2949">
      <w:p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4E6A9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oraz</w:t>
      </w:r>
    </w:p>
    <w:p w:rsidR="007F74B0" w:rsidRPr="00E073A3" w:rsidRDefault="007F74B0" w:rsidP="00ED2949">
      <w:p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Wytyczn</w:t>
      </w:r>
      <w:r w:rsidR="00D37A9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ych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MEN, MZ i GIS dla publicznych szkół i niepublicznych szkół i placówek </w:t>
      </w:r>
      <w:r w:rsidR="002C5D6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od 1 września 202</w:t>
      </w:r>
      <w:r w:rsidR="00FF05C9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r.</w:t>
      </w:r>
    </w:p>
    <w:p w:rsidR="002C5D6A" w:rsidRDefault="002C5D6A" w:rsidP="00ED2949">
      <w:p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:rsidR="00901B87" w:rsidRDefault="003E4ED3" w:rsidP="00ED2949">
      <w:p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zarządzam</w:t>
      </w:r>
      <w:r w:rsidR="00901B87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co następuje:</w:t>
      </w:r>
    </w:p>
    <w:p w:rsidR="003E4ED3" w:rsidRDefault="003E4ED3" w:rsidP="00ED2949">
      <w:pPr>
        <w:tabs>
          <w:tab w:val="left" w:pos="736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:rsidR="00140498" w:rsidRDefault="003E4ED3" w:rsidP="00ED2949">
      <w:pPr>
        <w:tabs>
          <w:tab w:val="left" w:pos="736"/>
        </w:tabs>
        <w:spacing w:after="0" w:line="240" w:lineRule="auto"/>
        <w:ind w:right="20"/>
        <w:jc w:val="center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§</w:t>
      </w:r>
      <w:r w:rsidRPr="003E4ED3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1.</w:t>
      </w:r>
    </w:p>
    <w:p w:rsidR="005A7FCE" w:rsidRDefault="00192B98" w:rsidP="00C44D6B">
      <w:p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Traci moc</w:t>
      </w:r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Zarządzenie nr </w:t>
      </w:r>
      <w:r w:rsidR="00FF05C9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24</w:t>
      </w:r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/2020 Dyrektora Szkoły Podstawowej nr 12 w Olsztynie </w:t>
      </w:r>
      <w:r w:rsidR="00C44D6B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z dnia </w:t>
      </w:r>
      <w:r w:rsidR="00B56FE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20 sierpnia 2020</w:t>
      </w:r>
      <w:r w:rsidR="002C5D6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r.</w:t>
      </w:r>
    </w:p>
    <w:p w:rsidR="005A7FCE" w:rsidRDefault="001A69A5" w:rsidP="00ED2949">
      <w:pPr>
        <w:tabs>
          <w:tab w:val="left" w:pos="736"/>
        </w:tabs>
        <w:spacing w:after="0" w:line="240" w:lineRule="auto"/>
        <w:ind w:right="20"/>
        <w:jc w:val="center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bookmarkStart w:id="2" w:name="_Hlk48115522"/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§2</w:t>
      </w:r>
      <w:r w:rsidRPr="003E4ED3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.</w:t>
      </w:r>
      <w:bookmarkEnd w:id="2"/>
    </w:p>
    <w:p w:rsidR="005A7FCE" w:rsidRPr="008D692C" w:rsidRDefault="001F06B7" w:rsidP="00ED2949">
      <w:pPr>
        <w:spacing w:after="0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</w:pPr>
      <w:r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Od dnia </w:t>
      </w:r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 września</w:t>
      </w:r>
      <w:r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202</w:t>
      </w:r>
      <w:r w:rsidR="00B56FE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</w:t>
      </w:r>
      <w:r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r. </w:t>
      </w:r>
      <w:r w:rsidR="00AF0111"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wprowadza się</w:t>
      </w:r>
      <w:r w:rsidR="006238F7"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</w:t>
      </w:r>
      <w:r w:rsidR="008D692C" w:rsidRPr="008D692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procedury bezpieczeństwa, wykaz obowiązków pracowników, procedury na wypadek stwierdzenia podejrzenia zakażeniem </w:t>
      </w:r>
      <w:proofErr w:type="spellStart"/>
      <w:r w:rsidR="008D692C" w:rsidRPr="008D692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koronawirusem</w:t>
      </w:r>
      <w:proofErr w:type="spellEnd"/>
      <w:r w:rsidR="008D692C" w:rsidRPr="008D692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lub chorobą COVID-19, zasady ruchu komunikacyjnego dla osób z innych placówek oświatowych korzystających z budynku Szkoły Podstawowej nr 12 w Olsztynie przy zachowaniu rygoru sanitarnego w okresie pandemii, zagrożenia chorobą COVID-19 oraz system organizacji pracy Szkoły w okresie od 1 września 202</w:t>
      </w:r>
      <w:r w:rsidR="00B56FE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</w:t>
      </w:r>
      <w:r w:rsidR="008D692C" w:rsidRPr="008D692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r.,</w:t>
      </w:r>
      <w:r w:rsidR="008D692C" w:rsidRPr="00192B9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</w:t>
      </w:r>
      <w:r w:rsidR="00AF0111"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stanowiąc</w:t>
      </w:r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e</w:t>
      </w:r>
      <w:r w:rsidR="00AF0111"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zał</w:t>
      </w:r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ączniki do zarządzenia</w:t>
      </w:r>
      <w:r w:rsidR="008D692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="008D692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tj</w:t>
      </w:r>
      <w:proofErr w:type="spellEnd"/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:</w:t>
      </w:r>
      <w:r w:rsidR="00AF0111"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</w:t>
      </w:r>
    </w:p>
    <w:p w:rsidR="00793361" w:rsidRDefault="005A7FCE" w:rsidP="00ED2949">
      <w:pPr>
        <w:pStyle w:val="Akapitzlist"/>
        <w:numPr>
          <w:ilvl w:val="0"/>
          <w:numId w:val="6"/>
        </w:num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Procedury bezpieczeństwa regulujące organizację Szkoły Podstawowej nr 12 </w:t>
      </w:r>
      <w:r w:rsidR="001A69A5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 w:rsidRP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w Olsztynie przy zachowaniu rygoru sanitarnego w okresie 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epidem</w:t>
      </w:r>
      <w:r w:rsidRP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ii, zagrożenia chorobą COVID-19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od 1 września 202</w:t>
      </w:r>
      <w:r w:rsidR="00B56FE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1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r., </w:t>
      </w:r>
      <w:r w:rsidR="002555A3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stanowiącą 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zał. nr 1,</w:t>
      </w:r>
    </w:p>
    <w:p w:rsidR="001A69A5" w:rsidRPr="001A69A5" w:rsidRDefault="001A69A5" w:rsidP="00ED2949">
      <w:pPr>
        <w:pStyle w:val="Akapitzlist"/>
        <w:numPr>
          <w:ilvl w:val="0"/>
          <w:numId w:val="6"/>
        </w:num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1A69A5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Procedurę na wypadek stwierdzenia podejrzenia zakażeniem </w:t>
      </w:r>
      <w:proofErr w:type="spellStart"/>
      <w:r w:rsidRPr="001A69A5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koronawirusem</w:t>
      </w:r>
      <w:proofErr w:type="spellEnd"/>
      <w:r w:rsidRPr="001A69A5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</w:t>
      </w:r>
      <w:r w:rsidR="002C5D6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 w:rsidRPr="001A69A5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lub choroby COVID-19, stanowiąc</w:t>
      </w:r>
      <w:r w:rsidR="00D37A9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ą</w:t>
      </w:r>
      <w:r w:rsidRPr="001A69A5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zał. nr 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2</w:t>
      </w:r>
      <w:r w:rsidR="002C5D6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,</w:t>
      </w:r>
    </w:p>
    <w:p w:rsidR="001A69A5" w:rsidRDefault="00140498" w:rsidP="00ED2949">
      <w:pPr>
        <w:pStyle w:val="Akapitzlist"/>
        <w:numPr>
          <w:ilvl w:val="0"/>
          <w:numId w:val="6"/>
        </w:num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Wykaz obowiązków pracowników obsługi w okresie pandemii związanej </w:t>
      </w:r>
      <w:r w:rsidR="002C5D6A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z występowaniem </w:t>
      </w:r>
      <w:proofErr w:type="spellStart"/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 SARS COWID2, </w:t>
      </w:r>
      <w:r w:rsidRPr="001038AC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stanowiący zał. nr </w:t>
      </w: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3</w:t>
      </w:r>
      <w:r w:rsidR="005A7FCE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,</w:t>
      </w:r>
    </w:p>
    <w:p w:rsidR="001A69A5" w:rsidRPr="00A066DF" w:rsidRDefault="00C40A5D" w:rsidP="00ED2949">
      <w:pPr>
        <w:pStyle w:val="Akapitzlist"/>
        <w:numPr>
          <w:ilvl w:val="0"/>
          <w:numId w:val="6"/>
        </w:numPr>
        <w:tabs>
          <w:tab w:val="left" w:pos="7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bookmarkStart w:id="3" w:name="_Hlk49346984"/>
      <w:r w:rsidRPr="00A066D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lastRenderedPageBreak/>
        <w:t xml:space="preserve">Zasady ruchu komunikacyjnego dla osób z innych placówek oświatowych korzystających z budynku Szkoły </w:t>
      </w:r>
      <w:bookmarkEnd w:id="3"/>
      <w:r w:rsidRPr="00A066D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Podstawowej nr 12 w Olsztynie</w:t>
      </w:r>
      <w:r w:rsidR="002555A3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, stanowiące </w:t>
      </w:r>
      <w:r w:rsidR="002555A3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br/>
      </w:r>
      <w:r w:rsidRPr="00A066D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zał. nr </w:t>
      </w:r>
      <w:r w:rsidR="001A69A5" w:rsidRPr="00A066D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4</w:t>
      </w:r>
      <w:r w:rsidRPr="00A066DF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.</w:t>
      </w:r>
    </w:p>
    <w:p w:rsidR="00ED2949" w:rsidRDefault="00ED2949" w:rsidP="00ED2949">
      <w:pPr>
        <w:tabs>
          <w:tab w:val="left" w:pos="736"/>
        </w:tabs>
        <w:spacing w:after="0" w:line="240" w:lineRule="auto"/>
        <w:ind w:right="20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:rsidR="001038AC" w:rsidRDefault="001038AC" w:rsidP="00ED2949">
      <w:pPr>
        <w:tabs>
          <w:tab w:val="left" w:pos="736"/>
        </w:tabs>
        <w:spacing w:after="0" w:line="240" w:lineRule="auto"/>
        <w:ind w:right="20"/>
        <w:jc w:val="center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§3</w:t>
      </w:r>
      <w:r w:rsidRPr="003E4ED3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.</w:t>
      </w:r>
    </w:p>
    <w:p w:rsidR="00901B87" w:rsidRDefault="003E4ED3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BC42E5">
        <w:rPr>
          <w:rFonts w:ascii="Times New Roman" w:hAnsi="Times New Roman" w:cs="Times New Roman"/>
          <w:sz w:val="24"/>
          <w:szCs w:val="24"/>
        </w:rPr>
        <w:t>.</w:t>
      </w:r>
    </w:p>
    <w:p w:rsidR="003E4ED3" w:rsidRDefault="003E4ED3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D3" w:rsidRDefault="003E4ED3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49" w:rsidRDefault="00ED294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49" w:rsidRDefault="00ED294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D3" w:rsidRDefault="003E4ED3" w:rsidP="00ED294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3E4ED3" w:rsidRDefault="003E4ED3" w:rsidP="00ED29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12 w Olsztynie</w:t>
      </w:r>
    </w:p>
    <w:p w:rsidR="00450CB0" w:rsidRDefault="00450CB0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37" w:rsidRDefault="00AB4237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49" w:rsidRDefault="00ED294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49" w:rsidRDefault="00ED294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49" w:rsidRDefault="00ED294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37" w:rsidRPr="00AB4237" w:rsidRDefault="00AB4237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37">
        <w:rPr>
          <w:rFonts w:ascii="Times New Roman" w:hAnsi="Times New Roman" w:cs="Times New Roman"/>
          <w:sz w:val="24"/>
          <w:szCs w:val="24"/>
        </w:rPr>
        <w:t>Do wiadomości:</w:t>
      </w:r>
    </w:p>
    <w:p w:rsidR="00AB4237" w:rsidRDefault="00AB4237" w:rsidP="00ED29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C9">
        <w:rPr>
          <w:rFonts w:ascii="Times New Roman" w:hAnsi="Times New Roman" w:cs="Times New Roman"/>
          <w:sz w:val="24"/>
          <w:szCs w:val="24"/>
        </w:rPr>
        <w:t>Pracownicy</w:t>
      </w:r>
      <w:r w:rsidR="008D692C">
        <w:rPr>
          <w:rFonts w:ascii="Times New Roman" w:hAnsi="Times New Roman" w:cs="Times New Roman"/>
          <w:sz w:val="24"/>
          <w:szCs w:val="24"/>
        </w:rPr>
        <w:t>, rodzice, uczniowie</w:t>
      </w:r>
      <w:r w:rsidRPr="00C37EC9">
        <w:rPr>
          <w:rFonts w:ascii="Times New Roman" w:hAnsi="Times New Roman" w:cs="Times New Roman"/>
          <w:sz w:val="24"/>
          <w:szCs w:val="24"/>
        </w:rPr>
        <w:t xml:space="preserve"> S</w:t>
      </w:r>
      <w:r w:rsidR="008D692C">
        <w:rPr>
          <w:rFonts w:ascii="Times New Roman" w:hAnsi="Times New Roman" w:cs="Times New Roman"/>
          <w:sz w:val="24"/>
          <w:szCs w:val="24"/>
        </w:rPr>
        <w:t xml:space="preserve">zkoły </w:t>
      </w:r>
      <w:r w:rsidRPr="00C37EC9">
        <w:rPr>
          <w:rFonts w:ascii="Times New Roman" w:hAnsi="Times New Roman" w:cs="Times New Roman"/>
          <w:sz w:val="24"/>
          <w:szCs w:val="24"/>
        </w:rPr>
        <w:t>P</w:t>
      </w:r>
      <w:r w:rsidR="008D692C">
        <w:rPr>
          <w:rFonts w:ascii="Times New Roman" w:hAnsi="Times New Roman" w:cs="Times New Roman"/>
          <w:sz w:val="24"/>
          <w:szCs w:val="24"/>
        </w:rPr>
        <w:t>odstawowej nr 12</w:t>
      </w:r>
      <w:r w:rsidRPr="00C37EC9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8D692C">
        <w:rPr>
          <w:rFonts w:ascii="Times New Roman" w:hAnsi="Times New Roman" w:cs="Times New Roman"/>
          <w:sz w:val="24"/>
          <w:szCs w:val="24"/>
        </w:rPr>
        <w:t>,</w:t>
      </w:r>
    </w:p>
    <w:p w:rsidR="008D692C" w:rsidRDefault="008D692C" w:rsidP="00ED29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30 im. Marii Zientary Malewskiej w Olsztynie,</w:t>
      </w:r>
    </w:p>
    <w:p w:rsidR="008D692C" w:rsidRDefault="008D692C" w:rsidP="00ED29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Ogólnokształcących nr 5 im. Mariana Bublewicza w Olsztynie,</w:t>
      </w:r>
    </w:p>
    <w:p w:rsidR="008D692C" w:rsidRDefault="008D692C" w:rsidP="00ED29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Pałac Młodzieży im. Orląt lwowskich w Olsztynie,</w:t>
      </w:r>
    </w:p>
    <w:p w:rsidR="008D692C" w:rsidRPr="00C37EC9" w:rsidRDefault="008D692C" w:rsidP="00ED29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Olsztyńskie Centrum Edukacji Nauczycieli. </w:t>
      </w:r>
    </w:p>
    <w:p w:rsidR="00C37EC9" w:rsidRDefault="00C37EC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ED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C9" w:rsidRDefault="00C37EC9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A3" w:rsidRDefault="002555A3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52" w:rsidRDefault="00BF6F52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52" w:rsidRDefault="00BF6F52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52" w:rsidRDefault="00BF6F52" w:rsidP="00C3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79" w:rsidRDefault="006C1179" w:rsidP="006C117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1317726"/>
      <w:bookmarkStart w:id="5" w:name="_GoBack"/>
      <w:bookmarkEnd w:id="4"/>
      <w:bookmarkEnd w:id="5"/>
    </w:p>
    <w:sectPr w:rsidR="006C1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A3" w:rsidRDefault="00BB5AA3" w:rsidP="00A346B2">
      <w:pPr>
        <w:spacing w:after="0" w:line="240" w:lineRule="auto"/>
      </w:pPr>
      <w:r>
        <w:separator/>
      </w:r>
    </w:p>
  </w:endnote>
  <w:endnote w:type="continuationSeparator" w:id="0">
    <w:p w:rsidR="00BB5AA3" w:rsidRDefault="00BB5AA3" w:rsidP="00A3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2" w:rsidRDefault="00A346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438125"/>
      <w:docPartObj>
        <w:docPartGallery w:val="Page Numbers (Bottom of Page)"/>
        <w:docPartUnique/>
      </w:docPartObj>
    </w:sdtPr>
    <w:sdtEndPr/>
    <w:sdtContent>
      <w:p w:rsidR="00A346B2" w:rsidRDefault="00A34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46B2" w:rsidRDefault="00A346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2" w:rsidRDefault="00A34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A3" w:rsidRDefault="00BB5AA3" w:rsidP="00A346B2">
      <w:pPr>
        <w:spacing w:after="0" w:line="240" w:lineRule="auto"/>
      </w:pPr>
      <w:r>
        <w:separator/>
      </w:r>
    </w:p>
  </w:footnote>
  <w:footnote w:type="continuationSeparator" w:id="0">
    <w:p w:rsidR="00BB5AA3" w:rsidRDefault="00BB5AA3" w:rsidP="00A3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2" w:rsidRDefault="00A346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2" w:rsidRDefault="00A346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2" w:rsidRDefault="00A34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1458"/>
    <w:multiLevelType w:val="hybridMultilevel"/>
    <w:tmpl w:val="EABA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350D"/>
    <w:multiLevelType w:val="hybridMultilevel"/>
    <w:tmpl w:val="E1200FC2"/>
    <w:lvl w:ilvl="0" w:tplc="1B4E0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2884"/>
    <w:multiLevelType w:val="hybridMultilevel"/>
    <w:tmpl w:val="02248040"/>
    <w:lvl w:ilvl="0" w:tplc="6CD21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5C3"/>
    <w:multiLevelType w:val="hybridMultilevel"/>
    <w:tmpl w:val="1C76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551D"/>
    <w:multiLevelType w:val="hybridMultilevel"/>
    <w:tmpl w:val="AF80501A"/>
    <w:lvl w:ilvl="0" w:tplc="1BE68C32">
      <w:start w:val="1"/>
      <w:numFmt w:val="decimal"/>
      <w:lvlText w:val="%1."/>
      <w:lvlJc w:val="left"/>
    </w:lvl>
    <w:lvl w:ilvl="1" w:tplc="02C23E9C">
      <w:numFmt w:val="decimal"/>
      <w:lvlText w:val=""/>
      <w:lvlJc w:val="left"/>
    </w:lvl>
    <w:lvl w:ilvl="2" w:tplc="76FE4D70">
      <w:numFmt w:val="decimal"/>
      <w:lvlText w:val=""/>
      <w:lvlJc w:val="left"/>
    </w:lvl>
    <w:lvl w:ilvl="3" w:tplc="4980106A">
      <w:numFmt w:val="decimal"/>
      <w:lvlText w:val=""/>
      <w:lvlJc w:val="left"/>
    </w:lvl>
    <w:lvl w:ilvl="4" w:tplc="2FEE2E26">
      <w:numFmt w:val="decimal"/>
      <w:lvlText w:val=""/>
      <w:lvlJc w:val="left"/>
    </w:lvl>
    <w:lvl w:ilvl="5" w:tplc="DBF01A88">
      <w:numFmt w:val="decimal"/>
      <w:lvlText w:val=""/>
      <w:lvlJc w:val="left"/>
    </w:lvl>
    <w:lvl w:ilvl="6" w:tplc="53881FA8">
      <w:numFmt w:val="decimal"/>
      <w:lvlText w:val=""/>
      <w:lvlJc w:val="left"/>
    </w:lvl>
    <w:lvl w:ilvl="7" w:tplc="FC30441A">
      <w:numFmt w:val="decimal"/>
      <w:lvlText w:val=""/>
      <w:lvlJc w:val="left"/>
    </w:lvl>
    <w:lvl w:ilvl="8" w:tplc="2C88DB08">
      <w:numFmt w:val="decimal"/>
      <w:lvlText w:val=""/>
      <w:lvlJc w:val="left"/>
    </w:lvl>
  </w:abstractNum>
  <w:abstractNum w:abstractNumId="5" w15:restartNumberingAfterBreak="0">
    <w:nsid w:val="521F2EE8"/>
    <w:multiLevelType w:val="hybridMultilevel"/>
    <w:tmpl w:val="6C1CF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E2023"/>
    <w:multiLevelType w:val="hybridMultilevel"/>
    <w:tmpl w:val="73086A9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2FF13D9"/>
    <w:multiLevelType w:val="hybridMultilevel"/>
    <w:tmpl w:val="5F04B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8079A"/>
    <w:multiLevelType w:val="hybridMultilevel"/>
    <w:tmpl w:val="AF80501A"/>
    <w:lvl w:ilvl="0" w:tplc="1BE68C32">
      <w:start w:val="1"/>
      <w:numFmt w:val="decimal"/>
      <w:lvlText w:val="%1."/>
      <w:lvlJc w:val="left"/>
    </w:lvl>
    <w:lvl w:ilvl="1" w:tplc="02C23E9C">
      <w:numFmt w:val="decimal"/>
      <w:lvlText w:val=""/>
      <w:lvlJc w:val="left"/>
    </w:lvl>
    <w:lvl w:ilvl="2" w:tplc="76FE4D70">
      <w:numFmt w:val="decimal"/>
      <w:lvlText w:val=""/>
      <w:lvlJc w:val="left"/>
    </w:lvl>
    <w:lvl w:ilvl="3" w:tplc="4980106A">
      <w:numFmt w:val="decimal"/>
      <w:lvlText w:val=""/>
      <w:lvlJc w:val="left"/>
    </w:lvl>
    <w:lvl w:ilvl="4" w:tplc="2FEE2E26">
      <w:numFmt w:val="decimal"/>
      <w:lvlText w:val=""/>
      <w:lvlJc w:val="left"/>
    </w:lvl>
    <w:lvl w:ilvl="5" w:tplc="DBF01A88">
      <w:numFmt w:val="decimal"/>
      <w:lvlText w:val=""/>
      <w:lvlJc w:val="left"/>
    </w:lvl>
    <w:lvl w:ilvl="6" w:tplc="53881FA8">
      <w:numFmt w:val="decimal"/>
      <w:lvlText w:val=""/>
      <w:lvlJc w:val="left"/>
    </w:lvl>
    <w:lvl w:ilvl="7" w:tplc="FC30441A">
      <w:numFmt w:val="decimal"/>
      <w:lvlText w:val=""/>
      <w:lvlJc w:val="left"/>
    </w:lvl>
    <w:lvl w:ilvl="8" w:tplc="2C88DB08">
      <w:numFmt w:val="decimal"/>
      <w:lvlText w:val=""/>
      <w:lvlJc w:val="left"/>
    </w:lvl>
  </w:abstractNum>
  <w:abstractNum w:abstractNumId="9" w15:restartNumberingAfterBreak="0">
    <w:nsid w:val="779E2F3C"/>
    <w:multiLevelType w:val="hybridMultilevel"/>
    <w:tmpl w:val="BBF6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F682E"/>
    <w:multiLevelType w:val="hybridMultilevel"/>
    <w:tmpl w:val="E6A4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87"/>
    <w:rsid w:val="00053822"/>
    <w:rsid w:val="000B166A"/>
    <w:rsid w:val="000B4DFC"/>
    <w:rsid w:val="001038AC"/>
    <w:rsid w:val="00140498"/>
    <w:rsid w:val="00151D72"/>
    <w:rsid w:val="00183ACF"/>
    <w:rsid w:val="00192B98"/>
    <w:rsid w:val="001A13DE"/>
    <w:rsid w:val="001A69A5"/>
    <w:rsid w:val="001F06B7"/>
    <w:rsid w:val="00244BDE"/>
    <w:rsid w:val="002555A3"/>
    <w:rsid w:val="002C5D6A"/>
    <w:rsid w:val="002D4BFC"/>
    <w:rsid w:val="002F5434"/>
    <w:rsid w:val="0039241F"/>
    <w:rsid w:val="003A4804"/>
    <w:rsid w:val="003D2B86"/>
    <w:rsid w:val="003E4ED3"/>
    <w:rsid w:val="004164B5"/>
    <w:rsid w:val="00450CB0"/>
    <w:rsid w:val="0047740B"/>
    <w:rsid w:val="00497B0A"/>
    <w:rsid w:val="004A050F"/>
    <w:rsid w:val="004D1C54"/>
    <w:rsid w:val="004E6A9C"/>
    <w:rsid w:val="00516B7A"/>
    <w:rsid w:val="00560D25"/>
    <w:rsid w:val="005A7FCE"/>
    <w:rsid w:val="006238F7"/>
    <w:rsid w:val="00686CFA"/>
    <w:rsid w:val="00691060"/>
    <w:rsid w:val="006A61D6"/>
    <w:rsid w:val="006C1179"/>
    <w:rsid w:val="0070554F"/>
    <w:rsid w:val="007124E7"/>
    <w:rsid w:val="00747A56"/>
    <w:rsid w:val="00793361"/>
    <w:rsid w:val="00796C30"/>
    <w:rsid w:val="007A093C"/>
    <w:rsid w:val="007A1D0D"/>
    <w:rsid w:val="007A785F"/>
    <w:rsid w:val="007C1BD3"/>
    <w:rsid w:val="007C25A1"/>
    <w:rsid w:val="007F74B0"/>
    <w:rsid w:val="008A13CD"/>
    <w:rsid w:val="008D0917"/>
    <w:rsid w:val="008D692C"/>
    <w:rsid w:val="00901B87"/>
    <w:rsid w:val="0091402D"/>
    <w:rsid w:val="0094332B"/>
    <w:rsid w:val="00980087"/>
    <w:rsid w:val="009F1D54"/>
    <w:rsid w:val="00A066DF"/>
    <w:rsid w:val="00A346B2"/>
    <w:rsid w:val="00A42EFA"/>
    <w:rsid w:val="00A76E4B"/>
    <w:rsid w:val="00A91275"/>
    <w:rsid w:val="00AB4237"/>
    <w:rsid w:val="00AC2B97"/>
    <w:rsid w:val="00AF0111"/>
    <w:rsid w:val="00AF74D0"/>
    <w:rsid w:val="00B508C9"/>
    <w:rsid w:val="00B56FEC"/>
    <w:rsid w:val="00BB5AA3"/>
    <w:rsid w:val="00BC42E5"/>
    <w:rsid w:val="00BF6F52"/>
    <w:rsid w:val="00C048AB"/>
    <w:rsid w:val="00C37EC9"/>
    <w:rsid w:val="00C40A5D"/>
    <w:rsid w:val="00C44D6B"/>
    <w:rsid w:val="00C46174"/>
    <w:rsid w:val="00C77D0F"/>
    <w:rsid w:val="00C81AEB"/>
    <w:rsid w:val="00CA5891"/>
    <w:rsid w:val="00CB114A"/>
    <w:rsid w:val="00D15FF7"/>
    <w:rsid w:val="00D37A9F"/>
    <w:rsid w:val="00D55DEE"/>
    <w:rsid w:val="00DC7BB6"/>
    <w:rsid w:val="00DF7A4B"/>
    <w:rsid w:val="00E073A3"/>
    <w:rsid w:val="00EC3F92"/>
    <w:rsid w:val="00ED2949"/>
    <w:rsid w:val="00F4162B"/>
    <w:rsid w:val="00F523CE"/>
    <w:rsid w:val="00F741B6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8C4"/>
  <w15:docId w15:val="{0029B04A-44C4-442C-8BF1-3D40F342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B87"/>
    <w:pPr>
      <w:ind w:left="720"/>
      <w:contextualSpacing/>
    </w:pPr>
  </w:style>
  <w:style w:type="table" w:styleId="Tabela-Siatka">
    <w:name w:val="Table Grid"/>
    <w:basedOn w:val="Standardowy"/>
    <w:uiPriority w:val="39"/>
    <w:rsid w:val="00C3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6B2"/>
  </w:style>
  <w:style w:type="paragraph" w:styleId="Stopka">
    <w:name w:val="footer"/>
    <w:basedOn w:val="Normalny"/>
    <w:link w:val="StopkaZnak"/>
    <w:uiPriority w:val="99"/>
    <w:unhideWhenUsed/>
    <w:rsid w:val="00A3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6B2"/>
  </w:style>
  <w:style w:type="paragraph" w:styleId="Tekstdymka">
    <w:name w:val="Balloon Text"/>
    <w:basedOn w:val="Normalny"/>
    <w:link w:val="TekstdymkaZnak"/>
    <w:uiPriority w:val="99"/>
    <w:semiHidden/>
    <w:unhideWhenUsed/>
    <w:rsid w:val="0019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Robert Jeleński</cp:lastModifiedBy>
  <cp:revision>12</cp:revision>
  <cp:lastPrinted>2021-08-27T07:19:00Z</cp:lastPrinted>
  <dcterms:created xsi:type="dcterms:W3CDTF">2021-08-16T10:44:00Z</dcterms:created>
  <dcterms:modified xsi:type="dcterms:W3CDTF">2021-09-06T09:03:00Z</dcterms:modified>
</cp:coreProperties>
</file>